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99" w:rsidRPr="000C69F4" w:rsidRDefault="00467899" w:rsidP="005049C8">
      <w:pPr>
        <w:pStyle w:val="NoSpacing"/>
        <w:jc w:val="center"/>
        <w:rPr>
          <w:b/>
          <w:i/>
        </w:rPr>
      </w:pPr>
    </w:p>
    <w:p w:rsidR="00467899" w:rsidRPr="000C69F4" w:rsidRDefault="00E21E7E" w:rsidP="005049C8">
      <w:pPr>
        <w:pStyle w:val="NoSpacing"/>
        <w:jc w:val="center"/>
        <w:rPr>
          <w:rFonts w:ascii="Times New Roman" w:hAnsi="Times New Roman" w:cs="Times New Roman"/>
          <w:b/>
          <w:i/>
          <w:sz w:val="28"/>
          <w:szCs w:val="28"/>
        </w:rPr>
      </w:pPr>
      <w:r w:rsidRPr="000C69F4">
        <w:rPr>
          <w:rFonts w:ascii="Times New Roman" w:hAnsi="Times New Roman" w:cs="Times New Roman"/>
          <w:b/>
          <w:i/>
          <w:sz w:val="28"/>
          <w:szCs w:val="28"/>
        </w:rPr>
        <w:t>Dorul de frumos</w:t>
      </w:r>
    </w:p>
    <w:p w:rsidR="00E21E7E" w:rsidRDefault="00E21E7E" w:rsidP="005049C8">
      <w:pPr>
        <w:pStyle w:val="NoSpacing"/>
        <w:rPr>
          <w:rFonts w:ascii="Times New Roman" w:hAnsi="Times New Roman" w:cs="Times New Roman"/>
          <w:sz w:val="28"/>
          <w:szCs w:val="28"/>
        </w:rPr>
      </w:pPr>
      <w:r>
        <w:rPr>
          <w:rFonts w:ascii="Times New Roman" w:hAnsi="Times New Roman" w:cs="Times New Roman"/>
          <w:sz w:val="28"/>
          <w:szCs w:val="28"/>
        </w:rPr>
        <w:tab/>
      </w:r>
    </w:p>
    <w:p w:rsidR="00E21E7E" w:rsidRDefault="00E21E7E"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Dragostea pentru frumos este o caracteristică a fiinţei umane din toate vremurile, care a dat naștere la adevărate pasiuni pentru artă, indiferent de genul ei. Indiferent că ești atras de o pictură, </w:t>
      </w:r>
      <w:r w:rsidR="0050130F">
        <w:rPr>
          <w:rFonts w:ascii="Times New Roman" w:hAnsi="Times New Roman" w:cs="Times New Roman"/>
          <w:sz w:val="28"/>
          <w:szCs w:val="28"/>
        </w:rPr>
        <w:t>o sculptură,</w:t>
      </w:r>
      <w:r>
        <w:rPr>
          <w:rFonts w:ascii="Times New Roman" w:hAnsi="Times New Roman" w:cs="Times New Roman"/>
          <w:sz w:val="28"/>
          <w:szCs w:val="28"/>
        </w:rPr>
        <w:t xml:space="preserve"> sau de muzică</w:t>
      </w:r>
      <w:r w:rsidR="007275F6">
        <w:rPr>
          <w:rFonts w:ascii="Times New Roman" w:hAnsi="Times New Roman" w:cs="Times New Roman"/>
          <w:sz w:val="28"/>
          <w:szCs w:val="28"/>
        </w:rPr>
        <w:t xml:space="preserve">, înseamnă că ai în suflet acea “genă” a dorului de frumos. Și cum frumosul atrage după sine bucurie, căldură, liniște  și împlinirea sufletească, este ușor de dedus faptul că această tendinţă a omului se trage de la Dumnezeu, adevăratul și marele Creator, Care a reușit să împodobească atât de minuţios, cromatic și perfect creaţia Sa. Emoţia este cu atât mai mare cu cât știm că în priceperea și-n înţelepciunea Sa nemărginită, El a decis să așeze în centrul creaţiei cea mai minunată </w:t>
      </w:r>
      <w:r w:rsidR="005049C8">
        <w:rPr>
          <w:rFonts w:ascii="Times New Roman" w:hAnsi="Times New Roman" w:cs="Times New Roman"/>
          <w:sz w:val="28"/>
          <w:szCs w:val="28"/>
        </w:rPr>
        <w:t xml:space="preserve">și singura făptură raţională, </w:t>
      </w:r>
      <w:r w:rsidR="005049C8">
        <w:rPr>
          <w:rFonts w:ascii="Times New Roman" w:hAnsi="Times New Roman" w:cs="Times New Roman"/>
          <w:i/>
          <w:sz w:val="28"/>
          <w:szCs w:val="28"/>
        </w:rPr>
        <w:t>omul</w:t>
      </w:r>
      <w:r w:rsidR="005049C8">
        <w:rPr>
          <w:rFonts w:ascii="Times New Roman" w:hAnsi="Times New Roman" w:cs="Times New Roman"/>
          <w:sz w:val="28"/>
          <w:szCs w:val="28"/>
        </w:rPr>
        <w:t>. Și dacă acesta a fost înzestrat cu raţiune, înţelegem cum meditaţia și contemplarea, alături de talent și încununate de har au reușit să faurească în istorie nenumărate opere de artă.</w:t>
      </w:r>
    </w:p>
    <w:p w:rsidR="005049C8" w:rsidRDefault="005049C8"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t>Din p</w:t>
      </w:r>
      <w:r w:rsidR="00334B24">
        <w:rPr>
          <w:rFonts w:ascii="Times New Roman" w:hAnsi="Times New Roman" w:cs="Times New Roman"/>
          <w:sz w:val="28"/>
          <w:szCs w:val="28"/>
        </w:rPr>
        <w:t>ăcate arta nu a constituit și nici nu deţine o prioritate în conștiinţa omului, ci mai degrabă un refugiu. Și acest lucru are la bază nenumărate motive de natură economică, socială, educaţională și altele.</w:t>
      </w:r>
    </w:p>
    <w:p w:rsidR="00334B24" w:rsidRDefault="00334B24"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t>Biserica și ulterior școala au constituit medii favorabile în care tinere generaţii au învăţat și înţeles să păstreze, să creeze și să ducă mai departe frumosul și slavă Domnului că în acest caz nu ne referim la timpul trecut</w:t>
      </w:r>
      <w:r w:rsidR="005D1A53">
        <w:rPr>
          <w:rFonts w:ascii="Times New Roman" w:hAnsi="Times New Roman" w:cs="Times New Roman"/>
          <w:sz w:val="28"/>
          <w:szCs w:val="28"/>
        </w:rPr>
        <w:t>. Din fericire și satul nostru se înscrie în această afirmaţie și cu pași mărunţi, dar siguri începe să creeze, să pr</w:t>
      </w:r>
      <w:r w:rsidR="008871A3">
        <w:rPr>
          <w:rFonts w:ascii="Times New Roman" w:hAnsi="Times New Roman" w:cs="Times New Roman"/>
          <w:sz w:val="28"/>
          <w:szCs w:val="28"/>
        </w:rPr>
        <w:t>omoveze și să iubească arta.</w:t>
      </w:r>
    </w:p>
    <w:p w:rsidR="008871A3" w:rsidRDefault="008871A3"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t>Bucuria este de nedescris atunci când vezi că mai există oameni dispuși la scrificiu, care nu incearcă să-și însușească foloase și interese, ci doar vor să dea o mână de ajutor celor care au nevoie, copiilor.</w:t>
      </w:r>
    </w:p>
    <w:p w:rsidR="008871A3" w:rsidRDefault="008871A3"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t>În ultima vreme se simte o implicare de folos în timpul liber al elevilor din partea școlii, prin creaţie care duce cu fală numele Niţchidorfului și în alte părţi</w:t>
      </w:r>
      <w:r w:rsidR="000E2FF5">
        <w:rPr>
          <w:rFonts w:ascii="Times New Roman" w:hAnsi="Times New Roman" w:cs="Times New Roman"/>
          <w:sz w:val="28"/>
          <w:szCs w:val="28"/>
        </w:rPr>
        <w:t>. Indiferent că vorbim de dansuri populare, piese de teatru, picturi pe sticlă, reprezentaţii corale sau performanţe sportive, nu poţi să nu fi impresionat de potenţialul extraordinar al copiilor.</w:t>
      </w:r>
    </w:p>
    <w:p w:rsidR="00742D3C" w:rsidRDefault="000E2FF5"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t>Î</w:t>
      </w:r>
      <w:r w:rsidR="00FA7E60">
        <w:rPr>
          <w:rFonts w:ascii="Times New Roman" w:hAnsi="Times New Roman" w:cs="Times New Roman"/>
          <w:sz w:val="28"/>
          <w:szCs w:val="28"/>
        </w:rPr>
        <w:t>n cele ce urmează</w:t>
      </w:r>
      <w:r>
        <w:rPr>
          <w:rFonts w:ascii="Times New Roman" w:hAnsi="Times New Roman" w:cs="Times New Roman"/>
          <w:sz w:val="28"/>
          <w:szCs w:val="28"/>
        </w:rPr>
        <w:t xml:space="preserve"> voi încerca să descriu pe scurt activitatea ti</w:t>
      </w:r>
      <w:r w:rsidR="00742D3C">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201295</wp:posOffset>
            </wp:positionV>
            <wp:extent cx="1514475" cy="1133475"/>
            <wp:effectExtent l="19050" t="0" r="9525" b="0"/>
            <wp:wrapTight wrapText="bothSides">
              <wp:wrapPolygon edited="0">
                <wp:start x="-272" y="0"/>
                <wp:lineTo x="-272" y="21418"/>
                <wp:lineTo x="21736" y="21418"/>
                <wp:lineTo x="21736" y="0"/>
                <wp:lineTo x="-272" y="0"/>
              </wp:wrapPolygon>
            </wp:wrapTight>
            <wp:docPr id="4" name="Picture 1" descr="DSCF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230.JPG"/>
                    <pic:cNvPicPr/>
                  </pic:nvPicPr>
                  <pic:blipFill>
                    <a:blip r:embed="rId4" cstate="print"/>
                    <a:stretch>
                      <a:fillRect/>
                    </a:stretch>
                  </pic:blipFill>
                  <pic:spPr>
                    <a:xfrm>
                      <a:off x="0" y="0"/>
                      <a:ext cx="1514475" cy="1133475"/>
                    </a:xfrm>
                    <a:prstGeom prst="rect">
                      <a:avLst/>
                    </a:prstGeom>
                  </pic:spPr>
                </pic:pic>
              </a:graphicData>
            </a:graphic>
          </wp:anchor>
        </w:drawing>
      </w:r>
      <w:r>
        <w:rPr>
          <w:rFonts w:ascii="Times New Roman" w:hAnsi="Times New Roman" w:cs="Times New Roman"/>
          <w:sz w:val="28"/>
          <w:szCs w:val="28"/>
        </w:rPr>
        <w:t>nerei generaţii la cercul de pictură de la școală și al corului de copii din cadrul Bisericii</w:t>
      </w:r>
      <w:r w:rsidR="00FA7E60">
        <w:rPr>
          <w:rFonts w:ascii="Times New Roman" w:hAnsi="Times New Roman" w:cs="Times New Roman"/>
          <w:sz w:val="28"/>
          <w:szCs w:val="28"/>
        </w:rPr>
        <w:t xml:space="preserve"> Ortodoxe</w:t>
      </w:r>
      <w:r>
        <w:rPr>
          <w:rFonts w:ascii="Times New Roman" w:hAnsi="Times New Roman" w:cs="Times New Roman"/>
          <w:sz w:val="28"/>
          <w:szCs w:val="28"/>
        </w:rPr>
        <w:t>.</w:t>
      </w:r>
      <w:r w:rsidR="00470649">
        <w:rPr>
          <w:rFonts w:ascii="Times New Roman" w:hAnsi="Times New Roman" w:cs="Times New Roman"/>
          <w:sz w:val="28"/>
          <w:szCs w:val="28"/>
        </w:rPr>
        <w:t xml:space="preserve"> Cercul de pictură pe sticlă și-a început activitatea în luna octombrie a anului trecut, la iniţiativa</w:t>
      </w:r>
      <w:r w:rsidR="0050130F">
        <w:rPr>
          <w:rFonts w:ascii="Times New Roman" w:hAnsi="Times New Roman" w:cs="Times New Roman"/>
          <w:sz w:val="28"/>
          <w:szCs w:val="28"/>
        </w:rPr>
        <w:t xml:space="preserve"> prof. Nicoleta Dumitrașcu,</w:t>
      </w:r>
      <w:r w:rsidR="00470649">
        <w:rPr>
          <w:rFonts w:ascii="Times New Roman" w:hAnsi="Times New Roman" w:cs="Times New Roman"/>
          <w:sz w:val="28"/>
          <w:szCs w:val="28"/>
        </w:rPr>
        <w:t xml:space="preserve"> sub îndrumarea maestrului Puiu Marinescu</w:t>
      </w:r>
      <w:r w:rsidR="0050130F">
        <w:rPr>
          <w:rFonts w:ascii="Times New Roman" w:hAnsi="Times New Roman" w:cs="Times New Roman"/>
          <w:sz w:val="28"/>
          <w:szCs w:val="28"/>
        </w:rPr>
        <w:t xml:space="preserve"> și susţinerea d-nei director Emilia Marta</w:t>
      </w:r>
      <w:r w:rsidR="00470649">
        <w:rPr>
          <w:rFonts w:ascii="Times New Roman" w:hAnsi="Times New Roman" w:cs="Times New Roman"/>
          <w:sz w:val="28"/>
          <w:szCs w:val="28"/>
        </w:rPr>
        <w:t>. Membrii sunt elevi din clasele IV-VIII ale școlii noastre.</w:t>
      </w:r>
      <w:r w:rsidR="00077076">
        <w:rPr>
          <w:rFonts w:ascii="Times New Roman" w:hAnsi="Times New Roman" w:cs="Times New Roman"/>
          <w:sz w:val="28"/>
          <w:szCs w:val="28"/>
        </w:rPr>
        <w:t xml:space="preserve"> Rodul muncii acestui grup mărinimos a apărut curând, în 22 decembrie, c</w:t>
      </w:r>
      <w:r w:rsidR="0050130F">
        <w:rPr>
          <w:rFonts w:ascii="Times New Roman" w:hAnsi="Times New Roman" w:cs="Times New Roman"/>
          <w:sz w:val="28"/>
          <w:szCs w:val="28"/>
        </w:rPr>
        <w:t>ând 37</w:t>
      </w:r>
      <w:r w:rsidR="00077076">
        <w:rPr>
          <w:rFonts w:ascii="Times New Roman" w:hAnsi="Times New Roman" w:cs="Times New Roman"/>
          <w:sz w:val="28"/>
          <w:szCs w:val="28"/>
        </w:rPr>
        <w:t xml:space="preserve"> de lucrări au fost înrămate</w:t>
      </w:r>
      <w:r w:rsidR="0050130F">
        <w:rPr>
          <w:rFonts w:ascii="Times New Roman" w:hAnsi="Times New Roman" w:cs="Times New Roman"/>
          <w:sz w:val="28"/>
          <w:szCs w:val="28"/>
        </w:rPr>
        <w:t xml:space="preserve"> prin efortul financiar al Primăriei</w:t>
      </w:r>
      <w:r w:rsidR="00077076">
        <w:rPr>
          <w:rFonts w:ascii="Times New Roman" w:hAnsi="Times New Roman" w:cs="Times New Roman"/>
          <w:sz w:val="28"/>
          <w:szCs w:val="28"/>
        </w:rPr>
        <w:t xml:space="preserve"> și </w:t>
      </w:r>
      <w:r w:rsidR="00077076">
        <w:rPr>
          <w:rFonts w:ascii="Times New Roman" w:hAnsi="Times New Roman" w:cs="Times New Roman"/>
          <w:sz w:val="28"/>
          <w:szCs w:val="28"/>
        </w:rPr>
        <w:lastRenderedPageBreak/>
        <w:t>expuse la</w:t>
      </w:r>
      <w:r w:rsidR="0050130F">
        <w:rPr>
          <w:rFonts w:ascii="Times New Roman" w:hAnsi="Times New Roman" w:cs="Times New Roman"/>
          <w:sz w:val="28"/>
          <w:szCs w:val="28"/>
        </w:rPr>
        <w:t xml:space="preserve"> Secţia de artă a</w:t>
      </w:r>
      <w:r w:rsidR="00077076">
        <w:rPr>
          <w:rFonts w:ascii="Times New Roman" w:hAnsi="Times New Roman" w:cs="Times New Roman"/>
          <w:sz w:val="28"/>
          <w:szCs w:val="28"/>
        </w:rPr>
        <w:t xml:space="preserve"> Bi</w:t>
      </w:r>
      <w:r w:rsidR="0050130F">
        <w:rPr>
          <w:rFonts w:ascii="Times New Roman" w:hAnsi="Times New Roman" w:cs="Times New Roman"/>
          <w:sz w:val="28"/>
          <w:szCs w:val="28"/>
        </w:rPr>
        <w:t>bliotecii Judeţene din Timișoara</w:t>
      </w:r>
      <w:r w:rsidR="00077076">
        <w:rPr>
          <w:rFonts w:ascii="Times New Roman" w:hAnsi="Times New Roman" w:cs="Times New Roman"/>
          <w:sz w:val="28"/>
          <w:szCs w:val="28"/>
        </w:rPr>
        <w:t>.</w:t>
      </w:r>
      <w:r w:rsidR="0050130F">
        <w:rPr>
          <w:rFonts w:ascii="Times New Roman" w:hAnsi="Times New Roman" w:cs="Times New Roman"/>
          <w:sz w:val="28"/>
          <w:szCs w:val="28"/>
        </w:rPr>
        <w:t xml:space="preserve"> Vernisajul </w:t>
      </w:r>
      <w:r w:rsidR="00ED629A">
        <w:rPr>
          <w:rFonts w:ascii="Times New Roman" w:hAnsi="Times New Roman" w:cs="Times New Roman"/>
          <w:sz w:val="28"/>
          <w:szCs w:val="28"/>
        </w:rPr>
        <w:t xml:space="preserve">Expoziţiei “Sărbători pe geam” </w:t>
      </w:r>
      <w:r w:rsidR="0050130F">
        <w:rPr>
          <w:rFonts w:ascii="Times New Roman" w:hAnsi="Times New Roman" w:cs="Times New Roman"/>
          <w:sz w:val="28"/>
          <w:szCs w:val="28"/>
        </w:rPr>
        <w:t>a fost prezentat de către prof. Valeriu Drumeș și maestrul Mihai Olteanu.</w:t>
      </w:r>
    </w:p>
    <w:p w:rsidR="00A83B7E" w:rsidRDefault="00ED629A" w:rsidP="00334B24">
      <w:pPr>
        <w:pStyle w:val="No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9525</wp:posOffset>
            </wp:positionH>
            <wp:positionV relativeFrom="paragraph">
              <wp:posOffset>891540</wp:posOffset>
            </wp:positionV>
            <wp:extent cx="1504950" cy="1152525"/>
            <wp:effectExtent l="19050" t="0" r="0" b="0"/>
            <wp:wrapTight wrapText="bothSides">
              <wp:wrapPolygon edited="0">
                <wp:start x="-273" y="0"/>
                <wp:lineTo x="-273" y="21421"/>
                <wp:lineTo x="21600" y="21421"/>
                <wp:lineTo x="21600" y="0"/>
                <wp:lineTo x="-273" y="0"/>
              </wp:wrapPolygon>
            </wp:wrapTight>
            <wp:docPr id="7" name="Picture 6" descr="DSCF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123.JPG"/>
                    <pic:cNvPicPr/>
                  </pic:nvPicPr>
                  <pic:blipFill>
                    <a:blip r:embed="rId5" cstate="print"/>
                    <a:stretch>
                      <a:fillRect/>
                    </a:stretch>
                  </pic:blipFill>
                  <pic:spPr>
                    <a:xfrm>
                      <a:off x="0" y="0"/>
                      <a:ext cx="1504950" cy="1152525"/>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4305300</wp:posOffset>
            </wp:positionH>
            <wp:positionV relativeFrom="paragraph">
              <wp:posOffset>-556260</wp:posOffset>
            </wp:positionV>
            <wp:extent cx="1618615" cy="1076325"/>
            <wp:effectExtent l="19050" t="0" r="635" b="0"/>
            <wp:wrapTight wrapText="bothSides">
              <wp:wrapPolygon edited="0">
                <wp:start x="-254" y="0"/>
                <wp:lineTo x="-254" y="21409"/>
                <wp:lineTo x="21608" y="21409"/>
                <wp:lineTo x="21608" y="0"/>
                <wp:lineTo x="-254" y="0"/>
              </wp:wrapPolygon>
            </wp:wrapTight>
            <wp:docPr id="6" name="Picture 5" descr="IMG_8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88.JPG"/>
                    <pic:cNvPicPr/>
                  </pic:nvPicPr>
                  <pic:blipFill>
                    <a:blip r:embed="rId6" cstate="print"/>
                    <a:stretch>
                      <a:fillRect/>
                    </a:stretch>
                  </pic:blipFill>
                  <pic:spPr>
                    <a:xfrm>
                      <a:off x="0" y="0"/>
                      <a:ext cx="1618615" cy="1076325"/>
                    </a:xfrm>
                    <a:prstGeom prst="rect">
                      <a:avLst/>
                    </a:prstGeom>
                  </pic:spPr>
                </pic:pic>
              </a:graphicData>
            </a:graphic>
          </wp:anchor>
        </w:drawing>
      </w:r>
      <w:r w:rsidR="00DA299C">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9525</wp:posOffset>
            </wp:positionH>
            <wp:positionV relativeFrom="paragraph">
              <wp:posOffset>2048510</wp:posOffset>
            </wp:positionV>
            <wp:extent cx="1500505" cy="1000125"/>
            <wp:effectExtent l="19050" t="0" r="4445" b="0"/>
            <wp:wrapSquare wrapText="bothSides"/>
            <wp:docPr id="5" name="Picture 0" descr="wIMG_8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G_8085.jpg"/>
                    <pic:cNvPicPr/>
                  </pic:nvPicPr>
                  <pic:blipFill>
                    <a:blip r:embed="rId7" cstate="print"/>
                    <a:stretch>
                      <a:fillRect/>
                    </a:stretch>
                  </pic:blipFill>
                  <pic:spPr>
                    <a:xfrm>
                      <a:off x="0" y="0"/>
                      <a:ext cx="1500505" cy="1000125"/>
                    </a:xfrm>
                    <a:prstGeom prst="rect">
                      <a:avLst/>
                    </a:prstGeom>
                  </pic:spPr>
                </pic:pic>
              </a:graphicData>
            </a:graphic>
          </wp:anchor>
        </w:drawing>
      </w:r>
      <w:r w:rsidR="00A83B7E">
        <w:rPr>
          <w:rFonts w:ascii="Times New Roman" w:hAnsi="Times New Roman" w:cs="Times New Roman"/>
          <w:sz w:val="28"/>
          <w:szCs w:val="28"/>
        </w:rPr>
        <w:tab/>
        <w:t>Corul de copii, elevi tot ai școlii niţchidorfene, are o istorie ceva mai lungă, pentru că primele apariţii le-a înregistrat acum 4 ani, la serbările școlare de Crăciun și Paște. Debutul acestui grup dirijat de preotul paroh a fost pe o singură voce, ca apoi să progreseze până la performanţa din prezent, 3 voci mixt. Iarna anului 2010 a fost de bun augur, întrucât ne-a adus o diplomă de participare la Festivalul de colinde “Colindăm Domnului Bun”, Ediţia a VIII-a, Buziaș</w:t>
      </w:r>
      <w:r w:rsidR="003F5177">
        <w:rPr>
          <w:rFonts w:ascii="Times New Roman" w:hAnsi="Times New Roman" w:cs="Times New Roman"/>
          <w:sz w:val="28"/>
          <w:szCs w:val="28"/>
        </w:rPr>
        <w:t>, premiul II la Festivalul școlar judeţean “Colinde și datini de Crăciun”, Ediţia a XI-a din Timișoara și multe bucurii prin vestirea Nașterii Mântuitorului Iisus Hristos la diferite instituţii publice din Timișoara, Buziaș, cât și credincioșilor Parohiei noastre.</w:t>
      </w:r>
    </w:p>
    <w:p w:rsidR="003F5177" w:rsidRDefault="003F5177"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t>În data de 22 decembrie grupul nostru coral a cântat colinde în deschiderea expoziţiei de pictură de la Biblioteca Judeţeană, mulţi dintre membrii fiind autori ai lucrărilor expuse.</w:t>
      </w:r>
    </w:p>
    <w:p w:rsidR="00FA7E60" w:rsidRDefault="00FA7E60"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t>Odată cu Crăciunul trecut</w:t>
      </w:r>
      <w:r w:rsidR="000C69F4">
        <w:rPr>
          <w:rFonts w:ascii="Times New Roman" w:hAnsi="Times New Roman" w:cs="Times New Roman"/>
          <w:sz w:val="28"/>
          <w:szCs w:val="28"/>
        </w:rPr>
        <w:t>, la iniţiativa d-lui Primar Ioan Mașcovescu,</w:t>
      </w:r>
      <w:r>
        <w:rPr>
          <w:rFonts w:ascii="Times New Roman" w:hAnsi="Times New Roman" w:cs="Times New Roman"/>
          <w:sz w:val="28"/>
          <w:szCs w:val="28"/>
        </w:rPr>
        <w:t xml:space="preserve"> sperăm să aducem o contribuţie tradiţiei prin împodobirea bradului</w:t>
      </w:r>
      <w:r w:rsidR="000C69F4">
        <w:rPr>
          <w:rFonts w:ascii="Times New Roman" w:hAnsi="Times New Roman" w:cs="Times New Roman"/>
          <w:sz w:val="28"/>
          <w:szCs w:val="28"/>
        </w:rPr>
        <w:t xml:space="preserve"> din faţa Primăriei de către colindători.</w:t>
      </w:r>
    </w:p>
    <w:p w:rsidR="003F5177" w:rsidRDefault="003F5177"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t>Anul acesta presupune materializarea năzuinţelor prin expunerea unor lucrări pascale</w:t>
      </w:r>
      <w:r w:rsidR="00DA299C">
        <w:rPr>
          <w:rFonts w:ascii="Times New Roman" w:hAnsi="Times New Roman" w:cs="Times New Roman"/>
          <w:sz w:val="28"/>
          <w:szCs w:val="28"/>
        </w:rPr>
        <w:t xml:space="preserve"> atât pe sticlă, cât și pe portativ și de ce nu, raspunsul ferm la multe provocări, care ne așteaptă.</w:t>
      </w:r>
    </w:p>
    <w:p w:rsidR="000C69F4" w:rsidRDefault="000C69F4" w:rsidP="00334B24">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0130F" w:rsidRPr="000C69F4" w:rsidRDefault="000C69F4" w:rsidP="000C69F4">
      <w:pPr>
        <w:pStyle w:val="NoSpacing"/>
        <w:ind w:left="5040" w:firstLine="720"/>
        <w:jc w:val="both"/>
        <w:rPr>
          <w:rFonts w:ascii="Times New Roman" w:hAnsi="Times New Roman" w:cs="Times New Roman"/>
          <w:i/>
          <w:sz w:val="28"/>
          <w:szCs w:val="28"/>
        </w:rPr>
      </w:pPr>
      <w:r>
        <w:rPr>
          <w:rFonts w:ascii="Times New Roman" w:hAnsi="Times New Roman" w:cs="Times New Roman"/>
          <w:i/>
          <w:sz w:val="28"/>
          <w:szCs w:val="28"/>
        </w:rPr>
        <w:t>Preot Romeo Dumitrașcu</w:t>
      </w:r>
    </w:p>
    <w:p w:rsidR="000E2FF5" w:rsidRPr="005049C8" w:rsidRDefault="000E2FF5" w:rsidP="00334B24">
      <w:pPr>
        <w:pStyle w:val="NoSpacing"/>
        <w:jc w:val="both"/>
        <w:rPr>
          <w:rFonts w:ascii="Times New Roman" w:hAnsi="Times New Roman" w:cs="Times New Roman"/>
          <w:sz w:val="28"/>
          <w:szCs w:val="28"/>
        </w:rPr>
      </w:pPr>
    </w:p>
    <w:sectPr w:rsidR="000E2FF5" w:rsidRPr="005049C8" w:rsidSect="00622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7899"/>
    <w:rsid w:val="00077076"/>
    <w:rsid w:val="000C69F4"/>
    <w:rsid w:val="000E2FF5"/>
    <w:rsid w:val="00167D0C"/>
    <w:rsid w:val="00171397"/>
    <w:rsid w:val="00334B24"/>
    <w:rsid w:val="003F5177"/>
    <w:rsid w:val="00467899"/>
    <w:rsid w:val="00470649"/>
    <w:rsid w:val="0050130F"/>
    <w:rsid w:val="005049C8"/>
    <w:rsid w:val="00536730"/>
    <w:rsid w:val="005D1A53"/>
    <w:rsid w:val="00622847"/>
    <w:rsid w:val="006375DC"/>
    <w:rsid w:val="007275F6"/>
    <w:rsid w:val="00742D3C"/>
    <w:rsid w:val="008871A3"/>
    <w:rsid w:val="00A83B7E"/>
    <w:rsid w:val="00B2169B"/>
    <w:rsid w:val="00DA299C"/>
    <w:rsid w:val="00E21E7E"/>
    <w:rsid w:val="00ED629A"/>
    <w:rsid w:val="00FA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9C8"/>
    <w:pPr>
      <w:spacing w:after="0" w:line="240" w:lineRule="auto"/>
    </w:pPr>
  </w:style>
  <w:style w:type="paragraph" w:styleId="BalloonText">
    <w:name w:val="Balloon Text"/>
    <w:basedOn w:val="Normal"/>
    <w:link w:val="BalloonTextChar"/>
    <w:uiPriority w:val="99"/>
    <w:semiHidden/>
    <w:unhideWhenUsed/>
    <w:rsid w:val="00742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Romeo</cp:lastModifiedBy>
  <cp:revision>1</cp:revision>
  <dcterms:created xsi:type="dcterms:W3CDTF">2011-01-30T16:11:00Z</dcterms:created>
  <dcterms:modified xsi:type="dcterms:W3CDTF">2011-01-30T21:55:00Z</dcterms:modified>
</cp:coreProperties>
</file>