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9A" w:rsidRDefault="0069639A">
      <w:proofErr w:type="spellStart"/>
      <w:r>
        <w:t>Structura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2015-2016</w:t>
      </w:r>
    </w:p>
    <w:p w:rsidR="0069639A" w:rsidRDefault="0069639A" w:rsidP="0069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2015-2016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începe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data de 1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2015, se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încheie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data de 31 august 2016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structurează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semestre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urmează:</w:t>
      </w:r>
      <w:proofErr w:type="spellEnd"/>
    </w:p>
    <w:p w:rsidR="0069639A" w:rsidRPr="0069639A" w:rsidRDefault="0069639A" w:rsidP="0069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Semestrul</w:t>
      </w:r>
      <w:proofErr w:type="spellEnd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Cursuri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14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2015 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vineri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18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octombrie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– 8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noiembrie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2015,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învăţământul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grupele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învăţământul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preşcolar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vacanţă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Vacanţa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iarnă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sâmbătă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19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2015 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duminică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3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Cursuri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4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 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vineri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29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Vacanţa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intersemestrială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sâmbătă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30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 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duminică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7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februarie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69639A" w:rsidRPr="0069639A" w:rsidRDefault="0069639A" w:rsidP="0069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Semestrul</w:t>
      </w:r>
      <w:proofErr w:type="spellEnd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II-lea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Cursuri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8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februarie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 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vineri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8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Vacanţa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primăvară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sâmbătă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9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 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duminică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17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Cursuri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18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 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vineri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17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69639A" w:rsidRPr="0069639A" w:rsidRDefault="0069639A" w:rsidP="0069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Vacanţa</w:t>
      </w:r>
      <w:proofErr w:type="spellEnd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vară</w:t>
      </w:r>
      <w:proofErr w:type="spellEnd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sâmbătă</w:t>
      </w:r>
      <w:proofErr w:type="spellEnd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18 </w:t>
      </w:r>
      <w:proofErr w:type="spellStart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iunie</w:t>
      </w:r>
      <w:proofErr w:type="spellEnd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 –</w:t>
      </w:r>
      <w:proofErr w:type="spellStart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duminică</w:t>
      </w:r>
      <w:proofErr w:type="spellEnd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11 </w:t>
      </w:r>
      <w:proofErr w:type="spellStart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septembrie</w:t>
      </w:r>
      <w:proofErr w:type="spellEnd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</w:p>
    <w:p w:rsidR="0069639A" w:rsidRPr="0069639A" w:rsidRDefault="0069639A" w:rsidP="0069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639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zilele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libere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Cambria Math" w:eastAsia="Times New Roman" w:hAnsi="Cambria Math" w:cs="Cambria Math"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ziua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mar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3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2016, nu se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cursuri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9639A" w:rsidRPr="0069639A" w:rsidRDefault="0069639A" w:rsidP="0069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Unită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învă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ământ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Cambria Math" w:eastAsia="Times New Roman" w:hAnsi="Cambria Math" w:cs="Cambria Math"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inspectoratele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Cambria Math" w:eastAsia="Times New Roman" w:hAnsi="Cambria Math" w:cs="Cambria Math"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colare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marca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manifestări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ziua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octombrie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Ziua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interna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ională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educa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Cambria Math" w:eastAsia="Times New Roman" w:hAnsi="Cambria Math" w:cs="Cambria Math"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ziua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Ziua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învă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ătorului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planificărilor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fiecărei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unită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învă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ământ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preuniversitar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39A" w:rsidRPr="0069639A" w:rsidRDefault="0069639A" w:rsidP="0069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Săptămâna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4–8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aprilie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2016 din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semestrul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doilea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este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săptămână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dedicată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activită</w:t>
      </w:r>
      <w:r w:rsidRPr="0069639A">
        <w:rPr>
          <w:rFonts w:ascii="Cambria Math" w:eastAsia="Times New Roman" w:hAnsi="Cambria Math" w:cs="Cambria Math"/>
          <w:b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ilor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extracurriculare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Cambria Math" w:eastAsia="Times New Roman" w:hAnsi="Cambria Math" w:cs="Cambria Math"/>
          <w:b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extra</w:t>
      </w:r>
      <w:r w:rsidRPr="0069639A">
        <w:rPr>
          <w:rFonts w:ascii="Cambria Math" w:eastAsia="Times New Roman" w:hAnsi="Cambria Math" w:cs="Cambria Math"/>
          <w:b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colare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programului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numit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Şcoala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altfel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Să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Cambria Math" w:eastAsia="Times New Roman" w:hAnsi="Cambria Math" w:cs="Cambria Math"/>
          <w:b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tii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mai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multe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să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fii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mai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bun!</w:t>
      </w:r>
      <w:proofErr w:type="gram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”,</w:t>
      </w:r>
      <w:proofErr w:type="gram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având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>orar</w:t>
      </w:r>
      <w:proofErr w:type="spellEnd"/>
      <w:r w:rsidRPr="0069639A">
        <w:rPr>
          <w:rFonts w:ascii="Times New Roman" w:eastAsia="Times New Roman" w:hAnsi="Times New Roman" w:cs="Times New Roman"/>
          <w:b/>
          <w:sz w:val="24"/>
          <w:szCs w:val="24"/>
        </w:rPr>
        <w:t xml:space="preserve"> specific.</w:t>
      </w:r>
    </w:p>
    <w:p w:rsidR="0069639A" w:rsidRPr="0069639A" w:rsidRDefault="0069639A" w:rsidP="0069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excep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prevederi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învă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ământ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69639A">
        <w:rPr>
          <w:rFonts w:ascii="Cambria Math" w:eastAsia="Times New Roman" w:hAnsi="Cambria Math" w:cs="Cambria Math"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colar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Cambria Math" w:eastAsia="Times New Roman" w:hAnsi="Cambria Math" w:cs="Cambria Math"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Şcoala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altfel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Cambria Math" w:eastAsia="Times New Roman" w:hAnsi="Cambria Math" w:cs="Cambria Math"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tii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fii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bun!”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organizat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doilea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târziu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data de 27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2016, la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administra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unită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învă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ământ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consultarea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Cambria Math" w:eastAsia="Times New Roman" w:hAnsi="Cambria Math" w:cs="Cambria Math"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beneficiarilor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primari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Cambria Math" w:eastAsia="Times New Roman" w:hAnsi="Cambria Math" w:cs="Cambria Math"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secundari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educa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39A" w:rsidRPr="0069639A" w:rsidRDefault="0069639A" w:rsidP="0069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şcolar</w:t>
      </w:r>
      <w:proofErr w:type="spellEnd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2015-2016 are 36 de </w:t>
      </w:r>
      <w:proofErr w:type="spellStart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săptămâni</w:t>
      </w:r>
      <w:proofErr w:type="spellEnd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cursuri</w:t>
      </w:r>
      <w:proofErr w:type="spellEnd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însumând</w:t>
      </w:r>
      <w:proofErr w:type="spellEnd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177 de </w:t>
      </w:r>
      <w:proofErr w:type="spellStart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zile</w:t>
      </w:r>
      <w:proofErr w:type="spellEnd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lucrătoare</w:t>
      </w:r>
      <w:proofErr w:type="spellEnd"/>
      <w:r w:rsidRPr="006963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9639A" w:rsidRPr="0069639A" w:rsidRDefault="0069639A" w:rsidP="0069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Tezele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I al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2015-2016 se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susţin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regulă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la data de 18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</w:p>
    <w:p w:rsidR="0069639A" w:rsidRPr="0069639A" w:rsidRDefault="0069639A" w:rsidP="0069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Tezele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al II-lea al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2015-2016 se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susţin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regulă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la data de 20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</w:p>
    <w:p w:rsidR="0069639A" w:rsidRPr="0069639A" w:rsidRDefault="0069639A" w:rsidP="0069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639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deosebite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bine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fundamentate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funcţie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climaterice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speciale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specificul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şcolii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inspectoratele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şcolare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aproba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conducerii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unităţilor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structurii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9639A" w:rsidRPr="0069639A" w:rsidRDefault="0069639A" w:rsidP="0069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terminale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învă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ământul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liceal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Cambria Math" w:eastAsia="Times New Roman" w:hAnsi="Cambria Math" w:cs="Cambria Math"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colar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are 37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săptămâni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din care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cursurilor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639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33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săptămâni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4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săptămâni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dedicate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desfă</w:t>
      </w:r>
      <w:r w:rsidRPr="0069639A">
        <w:rPr>
          <w:rFonts w:ascii="Cambria Math" w:eastAsia="Times New Roman" w:hAnsi="Cambria Math" w:cs="Cambria Math"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urării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examenului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ional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bacalaureat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Cursurile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claselor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terminale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învă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ământul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liceal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încheie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data de 27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</w:p>
    <w:p w:rsidR="0069639A" w:rsidRPr="0069639A" w:rsidRDefault="0069639A" w:rsidP="0069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clasa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a VIII-a,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Cambria Math" w:eastAsia="Times New Roman" w:hAnsi="Cambria Math" w:cs="Cambria Math"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colar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are 36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săptămâni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din care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cursurilor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639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de 35 de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săptămâni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săptămână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dedicată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desfă</w:t>
      </w:r>
      <w:r w:rsidRPr="0069639A">
        <w:rPr>
          <w:rFonts w:ascii="Cambria Math" w:eastAsia="Times New Roman" w:hAnsi="Cambria Math" w:cs="Cambria Math"/>
          <w:sz w:val="24"/>
          <w:szCs w:val="24"/>
        </w:rPr>
        <w:t>ș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urării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evaluării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9639A">
        <w:rPr>
          <w:rFonts w:ascii="Cambria Math" w:eastAsia="Times New Roman" w:hAnsi="Cambria Math" w:cs="Cambria Math"/>
          <w:sz w:val="24"/>
          <w:szCs w:val="24"/>
        </w:rPr>
        <w:t>ț</w:t>
      </w:r>
      <w:r w:rsidRPr="0069639A">
        <w:rPr>
          <w:rFonts w:ascii="Times New Roman" w:eastAsia="Times New Roman" w:hAnsi="Times New Roman" w:cs="Times New Roman"/>
          <w:sz w:val="24"/>
          <w:szCs w:val="24"/>
        </w:rPr>
        <w:t>ionale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Cursurile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claselor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a VIII-a se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încheie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data de 10 </w:t>
      </w:r>
      <w:proofErr w:type="spellStart"/>
      <w:r w:rsidRPr="0069639A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69639A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69639A" w:rsidRPr="0069639A" w:rsidRDefault="0069639A" w:rsidP="00696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3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9639A" w:rsidRDefault="0069639A"/>
    <w:sectPr w:rsidR="0069639A" w:rsidSect="0069639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39A"/>
    <w:rsid w:val="00165E9A"/>
    <w:rsid w:val="003B657D"/>
    <w:rsid w:val="00553E7B"/>
    <w:rsid w:val="005D723B"/>
    <w:rsid w:val="0069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63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6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>Grizli777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2015-09-06T14:38:00Z</dcterms:created>
  <dcterms:modified xsi:type="dcterms:W3CDTF">2015-09-06T14:38:00Z</dcterms:modified>
</cp:coreProperties>
</file>