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HOTĂRÂREA  nr. 21 / 17.10. 2023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Consiliul de Administrație al Școlii Gimnaziale Potlogi întrunit în sedința ordinară, </w:t>
      </w:r>
    </w:p>
    <w:p>
      <w:pPr>
        <w:pStyle w:val="Normal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4"/>
        </w:rPr>
        <w:t xml:space="preserve">Având în vedere: </w:t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Legea Educatiei Nationale nr 1/2011, cu modificarile şi completările ulterioare; 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Legea învăţământului preuniversitar nr. 198/2023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ORDIN nr. 4183 din 4 iulie 2022 pentru aprobarea Regulamentului-cadru de organizare şi funcţionare a unităţilor de învăţământ preuniversitar </w:t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numPr>
          <w:ilvl w:val="0"/>
          <w:numId w:val="2"/>
        </w:numPr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Contractul colectiv de muncă unic nr. 1.199 din 5 iulie 2023la nivel de sector de negociere colectivă învăţământ preuniversitar </w:t>
      </w:r>
    </w:p>
    <w:p>
      <w:pPr>
        <w:pStyle w:val="NoSpacing"/>
        <w:numPr>
          <w:ilvl w:val="0"/>
          <w:numId w:val="0"/>
        </w:numPr>
        <w:spacing w:lineRule="auto" w:line="276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sz w:val="22"/>
          <w:szCs w:val="22"/>
        </w:rPr>
      </w:pPr>
      <w:bookmarkStart w:id="0" w:name="_Hlk146270478"/>
      <w:bookmarkEnd w:id="0"/>
      <w:r>
        <w:rPr>
          <w:rFonts w:eastAsia="Calibri" w:cs="Times New Roman" w:ascii="Times New Roman" w:hAnsi="Times New Roman"/>
          <w:bCs/>
          <w:color w:val="000000"/>
          <w:sz w:val="22"/>
          <w:szCs w:val="22"/>
          <w:lang w:val="it-IT" w:eastAsia="ja-JP"/>
        </w:rPr>
        <w:t xml:space="preserve">Hotararea Guvernului nr. 569/2015 pentru aprobarea Normelor metodologice privind decontarea cheltuielilor pentru naveta la si de la locul de munca a cadrelor didactice si a personalului didactic auxiliar din invatamantul preuniversitar de stat a fost publicata in Monitorul Oficial, Partea I, nr. 536 din 17 iulie 2015.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</w:rPr>
        <w:t>HOTĂRÂŞTE: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widowControl w:val="false"/>
        <w:spacing w:lineRule="auto" w:line="276"/>
        <w:ind w:left="360" w:right="0" w:hanging="0"/>
        <w:jc w:val="both"/>
        <w:rPr/>
      </w:pPr>
      <w:r>
        <w:rPr>
          <w:rFonts w:eastAsia="MS Gothic" w:cs="Times New Roman" w:ascii="Times New Roman" w:hAnsi="Times New Roman"/>
          <w:b/>
          <w:bCs/>
          <w:sz w:val="24"/>
          <w:szCs w:val="24"/>
        </w:rPr>
        <w:t>Art. 1.</w:t>
      </w:r>
      <w:r>
        <w:rPr>
          <w:rFonts w:eastAsia="MS Gothic" w:cs="Times New Roman" w:ascii="Times New Roman" w:hAnsi="Times New Roman"/>
          <w:sz w:val="24"/>
          <w:szCs w:val="24"/>
        </w:rPr>
        <w:t xml:space="preserve"> A</w:t>
      </w:r>
      <w:r>
        <w:rPr>
          <w:rFonts w:cs="Times New Roman" w:ascii="Times New Roman" w:hAnsi="Times New Roman"/>
        </w:rPr>
        <w:t>probarea graficului de asistențe la ore/activitățile didactice în anul școlar 2023-2024.</w:t>
      </w:r>
    </w:p>
    <w:p>
      <w:pPr>
        <w:pStyle w:val="Normal"/>
        <w:widowControl w:val="false"/>
        <w:spacing w:lineRule="auto" w:line="276"/>
        <w:ind w:left="360" w:right="0" w:hanging="0"/>
        <w:jc w:val="both"/>
        <w:rPr/>
      </w:pPr>
      <w:r>
        <w:rPr>
          <w:rFonts w:cs="Times New Roman" w:ascii="Times New Roman" w:hAnsi="Times New Roman"/>
          <w:b/>
          <w:bCs/>
        </w:rPr>
        <w:t>Art. 2.</w:t>
      </w:r>
      <w:r>
        <w:rPr>
          <w:rFonts w:cs="Times New Roman" w:ascii="Times New Roman" w:hAnsi="Times New Roman"/>
        </w:rPr>
        <w:t xml:space="preserve"> V</w:t>
      </w:r>
      <w:r>
        <w:rPr>
          <w:rFonts w:cs="Times New Roman" w:ascii="Times New Roman" w:hAnsi="Times New Roman"/>
          <w:szCs w:val="22"/>
          <w:lang w:eastAsia="ja-JP"/>
        </w:rPr>
        <w:t>alidarea RAEI pentru anul şcolar 2022-2023; (Anexa 2)</w:t>
      </w:r>
    </w:p>
    <w:p>
      <w:pPr>
        <w:pStyle w:val="Normal"/>
        <w:widowControl w:val="false"/>
        <w:spacing w:lineRule="auto" w:line="276"/>
        <w:ind w:left="360" w:right="0" w:hanging="0"/>
        <w:jc w:val="both"/>
        <w:rPr/>
      </w:pPr>
      <w:r>
        <w:rPr>
          <w:rFonts w:cs="Times New Roman" w:ascii="Times New Roman" w:hAnsi="Times New Roman"/>
          <w:b/>
          <w:bCs/>
          <w:szCs w:val="22"/>
          <w:lang w:eastAsia="ja-JP"/>
        </w:rPr>
        <w:t>Art. 3.</w:t>
      </w:r>
      <w:r>
        <w:rPr>
          <w:rFonts w:eastAsia="Symbol" w:cs="Symbol" w:ascii="Symbol" w:hAnsi="Symbol"/>
          <w:szCs w:val="22"/>
        </w:rPr>
        <w:t xml:space="preserve"> </w:t>
      </w:r>
      <w:r>
        <w:rPr>
          <w:rFonts w:eastAsia="Symbol" w:cs="Symbol" w:ascii="Times New Roman" w:hAnsi="Times New Roman"/>
          <w:szCs w:val="22"/>
        </w:rPr>
        <w:t>A</w:t>
      </w:r>
      <w:r>
        <w:rPr>
          <w:rFonts w:eastAsia="Calibri" w:cs="Times New Roman" w:ascii="Times New Roman" w:hAnsi="Times New Roman"/>
          <w:szCs w:val="22"/>
        </w:rPr>
        <w:t>probarea planificării anuale a concediilor de odihnă pentru personalul didactic.</w:t>
      </w:r>
    </w:p>
    <w:p>
      <w:pPr>
        <w:pStyle w:val="Normal"/>
        <w:widowControl w:val="false"/>
        <w:spacing w:lineRule="auto" w:line="276"/>
        <w:ind w:left="360" w:right="0" w:hanging="0"/>
        <w:jc w:val="both"/>
        <w:rPr/>
      </w:pPr>
      <w:r>
        <w:rPr>
          <w:rFonts w:eastAsia="Calibri" w:cs="Times New Roman" w:ascii="Times New Roman" w:hAnsi="Times New Roman"/>
          <w:b/>
          <w:bCs/>
          <w:szCs w:val="22"/>
        </w:rPr>
        <w:t xml:space="preserve">Art. 4 </w:t>
      </w:r>
      <w:r>
        <w:rPr>
          <w:rFonts w:eastAsia="Calibri" w:cs="Times New Roman" w:ascii="Times New Roman" w:hAnsi="Times New Roman"/>
          <w:b w:val="false"/>
          <w:bCs w:val="false"/>
          <w:szCs w:val="22"/>
        </w:rPr>
        <w:t>A</w:t>
      </w:r>
      <w:r>
        <w:rPr>
          <w:rFonts w:eastAsia="Calibri" w:cs="Times New Roman" w:ascii="Times New Roman" w:hAnsi="Times New Roman"/>
          <w:szCs w:val="22"/>
        </w:rPr>
        <w:t>probarea normării pentru personalul didactic auxiliar și nedidactic în anul școlar 2023- 2024</w:t>
      </w:r>
    </w:p>
    <w:p>
      <w:pPr>
        <w:pStyle w:val="Normal"/>
        <w:widowControl w:val="false"/>
        <w:spacing w:lineRule="auto" w:line="276"/>
        <w:ind w:left="360" w:right="0" w:hanging="0"/>
        <w:jc w:val="both"/>
        <w:rPr/>
      </w:pPr>
      <w:r>
        <w:rPr>
          <w:rFonts w:eastAsia="Calibri" w:cs="Times New Roman" w:ascii="Times New Roman" w:hAnsi="Times New Roman"/>
          <w:b/>
          <w:bCs/>
          <w:szCs w:val="22"/>
        </w:rPr>
        <w:t>Art.5.</w:t>
      </w:r>
      <w:r>
        <w:rPr>
          <w:rFonts w:eastAsia="Calibri" w:cs="Times New Roman" w:ascii="Times New Roman" w:hAnsi="Times New Roman"/>
          <w:szCs w:val="22"/>
        </w:rPr>
        <w:t xml:space="preserve"> Aprobarea suplinirii doamnei Vasile Mihaela Corina, pe perioada concediului medical, de către doamna învățătoare Stan Luiza.</w:t>
      </w:r>
    </w:p>
    <w:p>
      <w:pPr>
        <w:pStyle w:val="Normal"/>
        <w:widowControl w:val="false"/>
        <w:spacing w:lineRule="auto" w:line="276"/>
        <w:ind w:left="360" w:right="0" w:hanging="0"/>
        <w:jc w:val="both"/>
        <w:rPr/>
      </w:pPr>
      <w:r>
        <w:rPr>
          <w:rFonts w:eastAsia="Calibri" w:cs="Times New Roman" w:ascii="Times New Roman" w:hAnsi="Times New Roman"/>
          <w:b/>
          <w:bCs/>
          <w:szCs w:val="22"/>
        </w:rPr>
        <w:t>Art. 6.</w:t>
      </w:r>
      <w:r>
        <w:rPr>
          <w:rFonts w:eastAsia="Calibri" w:cs="Times New Roman" w:ascii="Times New Roman" w:hAnsi="Times New Roman"/>
          <w:szCs w:val="22"/>
        </w:rPr>
        <w:t xml:space="preserve"> Aprobarea decontării cheltuielilor pentru naveta cadrelor didactice, pe luna septembrie a anului 2023</w:t>
      </w:r>
    </w:p>
    <w:p>
      <w:pPr>
        <w:pStyle w:val="Normal"/>
        <w:widowControl w:val="false"/>
        <w:spacing w:lineRule="auto" w:line="276"/>
        <w:ind w:left="360" w:right="0" w:hanging="0"/>
        <w:jc w:val="both"/>
        <w:rPr>
          <w:rFonts w:ascii="Times New Roman" w:hAnsi="Times New Roman" w:eastAsia="Calibri" w:cs="Times New Roman"/>
          <w:szCs w:val="22"/>
        </w:rPr>
      </w:pPr>
      <w:r>
        <w:rPr/>
      </w:r>
    </w:p>
    <w:p>
      <w:pPr>
        <w:pStyle w:val="Normal"/>
        <w:widowControl w:val="false"/>
        <w:spacing w:lineRule="auto" w:line="276"/>
        <w:ind w:left="360" w:right="0" w:hanging="0"/>
        <w:jc w:val="both"/>
        <w:rPr>
          <w:rFonts w:ascii="Times New Roman" w:hAnsi="Times New Roman" w:eastAsia="Calibri" w:cs="Times New Roman"/>
          <w:szCs w:val="22"/>
        </w:rPr>
      </w:pPr>
      <w:r>
        <w:rPr/>
      </w:r>
    </w:p>
    <w:p>
      <w:pPr>
        <w:pStyle w:val="Normal"/>
        <w:widowControl w:val="false"/>
        <w:spacing w:lineRule="auto" w:line="276"/>
        <w:ind w:left="360" w:right="0" w:hanging="0"/>
        <w:jc w:val="both"/>
        <w:rPr>
          <w:rFonts w:ascii="Times New Roman" w:hAnsi="Times New Roman" w:eastAsia="Calibri" w:cs="Times New Roman"/>
          <w:szCs w:val="22"/>
        </w:rPr>
      </w:pPr>
      <w:r>
        <w:rPr/>
      </w:r>
    </w:p>
    <w:p>
      <w:pPr>
        <w:pStyle w:val="Normal"/>
        <w:widowControl w:val="false"/>
        <w:spacing w:lineRule="auto" w:line="276"/>
        <w:ind w:left="360" w:right="0" w:hanging="0"/>
        <w:jc w:val="both"/>
        <w:rPr>
          <w:b/>
          <w:b/>
          <w:bCs/>
        </w:rPr>
      </w:pPr>
      <w:r>
        <w:rPr>
          <w:rFonts w:eastAsia="Calibri" w:cs="Times New Roman" w:ascii="Times New Roman" w:hAnsi="Times New Roman"/>
          <w:b/>
          <w:bCs/>
          <w:szCs w:val="22"/>
        </w:rPr>
        <w:t xml:space="preserve">Art. 7. </w:t>
      </w:r>
      <w:r>
        <w:rPr>
          <w:rFonts w:eastAsia="Calibri" w:cs="Times New Roman" w:ascii="Times New Roman" w:hAnsi="Times New Roman"/>
          <w:b w:val="false"/>
          <w:bCs w:val="false"/>
          <w:szCs w:val="22"/>
        </w:rPr>
        <w:t xml:space="preserve">Aprobarea desfășurării activității </w:t>
      </w:r>
      <w:r>
        <w:rPr>
          <w:rFonts w:eastAsia="Calibri" w:cs="Times New Roman" w:ascii="Times New Roman" w:hAnsi="Times New Roman"/>
          <w:b w:val="false"/>
          <w:bCs w:val="false"/>
          <w:szCs w:val="22"/>
        </w:rPr>
        <w:t>intitulată: Zilele culturii potlogene – Preoții și învățătorii întâii stătători ai satului, în CDI-ul unității, pe data de 27 octombrie 2023, în intervalul 11:00 – 13:00.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before="0" w:after="29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Voturi:</w:t>
      </w:r>
    </w:p>
    <w:p>
      <w:pPr>
        <w:pStyle w:val="Normal"/>
        <w:spacing w:before="0" w:after="29"/>
        <w:ind w:left="720" w:hanging="0"/>
        <w:rPr/>
      </w:pPr>
      <w:r>
        <w:rPr>
          <w:rFonts w:cs="Times New Roman"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Pentru: 11</w:t>
      </w:r>
    </w:p>
    <w:p>
      <w:pPr>
        <w:pStyle w:val="Normal"/>
        <w:spacing w:before="0" w:after="29"/>
        <w:ind w:left="720" w:hanging="0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Împotriva: 0</w:t>
      </w:r>
    </w:p>
    <w:p>
      <w:pPr>
        <w:pStyle w:val="Normal"/>
        <w:spacing w:before="0" w:after="29"/>
        <w:ind w:left="720" w:hanging="0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Abţineri: 0</w:t>
      </w:r>
    </w:p>
    <w:p>
      <w:pPr>
        <w:pStyle w:val="Normal"/>
        <w:spacing w:before="0" w:after="29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9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</w:rPr>
        <w:t xml:space="preserve">Director, </w:t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sz w:val="24"/>
        </w:rPr>
        <w:t>Prof.,   Filip Aurelia</w:t>
      </w:r>
    </w:p>
    <w:sectPr>
      <w:headerReference w:type="default" r:id="rId2"/>
      <w:type w:val="nextPage"/>
      <w:pgSz w:w="11906" w:h="16838"/>
      <w:pgMar w:left="1977" w:right="1417" w:gutter="0" w:header="708" w:top="1417" w:footer="0" w:bottom="83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firstLine="720"/>
      <w:jc w:val="center"/>
      <w:rPr>
        <w:rFonts w:ascii="Times New Roman" w:hAnsi="Times New Roman" w:eastAsia="Times New Roman" w:cs="Times New Roman"/>
        <w:b/>
        <w:b/>
        <w:sz w:val="28"/>
        <w:szCs w:val="28"/>
      </w:rPr>
    </w:pPr>
    <w:r>
      <w:rPr>
        <w:rFonts w:eastAsia="Times New Roman" w:cs="Mongolian Baiti" w:ascii="Verdana" w:hAnsi="Verdana"/>
        <w:b/>
        <w:sz w:val="28"/>
        <w:szCs w:val="28"/>
      </w:rPr>
      <w:t xml:space="preserve">               </w:t>
    </w:r>
    <w:r>
      <w:rPr>
        <w:rFonts w:eastAsia="Times New Roman" w:cs="Times New Roman" w:ascii="Times New Roman" w:hAnsi="Times New Roman"/>
        <w:b/>
        <w:sz w:val="28"/>
        <w:szCs w:val="28"/>
      </w:rPr>
      <w:t xml:space="preserve">ŞCOALA </w:t>
    </w:r>
    <w:r>
      <w:rPr>
        <w:rFonts w:eastAsia="Times New Roman" w:cs="Times New Roman" w:ascii="Times New Roman" w:hAnsi="Times New Roman"/>
        <w:b/>
        <w:sz w:val="28"/>
        <w:szCs w:val="28"/>
        <w:lang w:val="fr-FR"/>
      </w:rPr>
      <w:t>GIMNAZIALĂ</w:t>
    </w:r>
    <w:r>
      <w:rPr>
        <w:rFonts w:eastAsia="Times New Roman" w:cs="Times New Roman" w:ascii="Times New Roman" w:hAnsi="Times New Roman"/>
        <w:b/>
        <w:sz w:val="28"/>
        <w:szCs w:val="28"/>
      </w:rPr>
      <w:t xml:space="preserve">   POTLOGI </w:t>
    </w:r>
  </w:p>
  <w:p>
    <w:pPr>
      <w:pStyle w:val="Normal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firstLine="720"/>
      <w:jc w:val="center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-40640</wp:posOffset>
          </wp:positionH>
          <wp:positionV relativeFrom="paragraph">
            <wp:posOffset>-190500</wp:posOffset>
          </wp:positionV>
          <wp:extent cx="914400" cy="914400"/>
          <wp:effectExtent l="0" t="0" r="0" b="0"/>
          <wp:wrapNone/>
          <wp:docPr id="1" name="Picture 1" descr="Description: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x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b/>
        <w:sz w:val="28"/>
        <w:szCs w:val="28"/>
      </w:rPr>
      <w:t xml:space="preserve">                     </w:t>
    </w:r>
    <w:r>
      <w:rPr>
        <w:rFonts w:eastAsia="Times New Roman" w:cs="Times New Roman" w:ascii="Times New Roman" w:hAnsi="Times New Roman"/>
        <w:b/>
        <w:sz w:val="28"/>
        <w:szCs w:val="28"/>
      </w:rPr>
      <w:t>Jud. Dâmboviţa</w:t>
    </w:r>
  </w:p>
  <w:p>
    <w:pPr>
      <w:pStyle w:val="Normal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jc w:val="center"/>
      <w:rPr/>
    </w:pPr>
    <w:r>
      <w:rPr>
        <w:rFonts w:eastAsia="Times New Roman" w:cs="Times New Roman" w:ascii="Times New Roman" w:hAnsi="Times New Roman"/>
        <w:sz w:val="24"/>
        <w:szCs w:val="24"/>
      </w:rPr>
      <w:t xml:space="preserve">                                    </w:t>
    </w:r>
    <w:r>
      <w:rPr>
        <w:rFonts w:eastAsia="Times New Roman" w:cs="Times New Roman" w:ascii="Times New Roman" w:hAnsi="Times New Roman"/>
        <w:sz w:val="24"/>
        <w:szCs w:val="24"/>
      </w:rPr>
      <w:t>Tel/Fax :  0245722420</w:t>
    </w:r>
  </w:p>
  <w:p>
    <w:pPr>
      <w:pStyle w:val="Normal"/>
      <w:pBdr>
        <w:bottom w:val="single" w:sz="8" w:space="4" w:color="4F81BD"/>
      </w:pBdr>
      <w:spacing w:lineRule="auto" w:line="240" w:before="0" w:after="300"/>
      <w:ind w:firstLine="720"/>
      <w:contextualSpacing/>
      <w:jc w:val="center"/>
      <w:rPr/>
    </w:pPr>
    <w:r>
      <w:rPr>
        <w:rFonts w:eastAsia="Times New Roman" w:cs="Times New Roman" w:ascii="Times New Roman" w:hAnsi="Times New Roman"/>
        <w:spacing w:val="5"/>
        <w:kern w:val="2"/>
        <w:lang w:eastAsia="ro-RO"/>
      </w:rPr>
      <w:t xml:space="preserve">                            </w:t>
    </w:r>
    <w:r>
      <w:rPr>
        <w:rFonts w:eastAsia="Times New Roman" w:cs="Times New Roman" w:ascii="Times New Roman" w:hAnsi="Times New Roman"/>
        <w:spacing w:val="5"/>
        <w:kern w:val="2"/>
        <w:lang w:eastAsia="ro-RO"/>
      </w:rPr>
      <w:t xml:space="preserve">e-mail:  </w:t>
    </w:r>
    <w:hyperlink r:id="rId2">
      <w:r>
        <w:rPr>
          <w:rFonts w:eastAsia="Times New Roman" w:cs="Times New Roman" w:ascii="Times New Roman" w:hAnsi="Times New Roman"/>
          <w:color w:val="0000FF"/>
          <w:spacing w:val="5"/>
          <w:kern w:val="2"/>
          <w:u w:val="single"/>
          <w:lang w:eastAsia="ro-RO"/>
        </w:rPr>
        <w:t>potlogiscoala@yahoo.com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00f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o-RO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154f7f"/>
    <w:rPr>
      <w:rFonts w:eastAsia="" w:eastAsiaTheme="minorEastAsia"/>
      <w:lang w:val="en-US" w:eastAsia="ja-JP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700f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700f7"/>
    <w:rPr/>
  </w:style>
  <w:style w:type="character" w:styleId="InternetLink">
    <w:name w:val="Hyperlink"/>
    <w:rPr>
      <w:color w:val="000080"/>
      <w:u w:val="single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link w:val="NoSpacingChar"/>
    <w:uiPriority w:val="1"/>
    <w:qFormat/>
    <w:rsid w:val="00154f7f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en-US" w:eastAsia="ja-JP" w:bidi="ar-SA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700f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700f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700f7"/>
    <w:pPr>
      <w:spacing w:before="0" w:after="20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potlogiscoala@yahoo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LibreOffice/7.2.5.2$Windows_X86_64 LibreOffice_project/499f9727c189e6ef3471021d6132d4c694f357e5</Application>
  <AppVersion>15.0000</AppVersion>
  <Pages>2</Pages>
  <Words>259</Words>
  <Characters>1593</Characters>
  <CharactersWithSpaces>2477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/>
  <dc:language>en-US</dc:language>
  <cp:lastModifiedBy/>
  <dcterms:modified xsi:type="dcterms:W3CDTF">2023-10-20T12:34:29Z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