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635C" w14:textId="77777777" w:rsidR="00422766" w:rsidRDefault="00422766"/>
    <w:p w14:paraId="40DAB011" w14:textId="5FFA83FE" w:rsidR="00422766" w:rsidRDefault="00971CA1">
      <w:pPr>
        <w:jc w:val="center"/>
        <w:rPr>
          <w:rFonts w:ascii="Arial" w:eastAsia="Arial" w:hAnsi="Arial" w:cs="Arial"/>
          <w:color w:val="2F549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B8C05D" wp14:editId="4ABA3E61">
                <wp:simplePos x="0" y="0"/>
                <wp:positionH relativeFrom="column">
                  <wp:posOffset>1089659</wp:posOffset>
                </wp:positionH>
                <wp:positionV relativeFrom="paragraph">
                  <wp:posOffset>292735</wp:posOffset>
                </wp:positionV>
                <wp:extent cx="4131945" cy="441960"/>
                <wp:effectExtent l="0" t="0" r="0" b="0"/>
                <wp:wrapNone/>
                <wp:docPr id="1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945" cy="4419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8D5A" w14:textId="28A6829D" w:rsidR="00422766" w:rsidRDefault="00F57247" w:rsidP="00B74A4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color w:val="2F5496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FFFFFFFF" w:rsidDel="FFFFFFFF">
                              <w:rPr>
                                <w:rFonts w:ascii="Arial" w:hAnsi="Arial"/>
                                <w:color w:val="2F5496"/>
                                <w:position w:val="-1"/>
                                <w:sz w:val="24"/>
                                <w:szCs w:val="24"/>
                              </w:rPr>
                              <w:t>„PNRR: Fonduri pentru România modernă și</w:t>
                            </w:r>
                            <w:r w:rsidR="00971CA1">
                              <w:rPr>
                                <w:rFonts w:ascii="Arial" w:hAnsi="Arial"/>
                                <w:color w:val="2F5496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Arial" w:hAnsi="Arial"/>
                                <w:color w:val="2F5496"/>
                                <w:position w:val="-1"/>
                                <w:sz w:val="24"/>
                                <w:szCs w:val="24"/>
                              </w:rPr>
                              <w:t xml:space="preserve">reformată!” </w:t>
                            </w:r>
                          </w:p>
                          <w:p w14:paraId="1275741D" w14:textId="77777777" w:rsidR="00422766" w:rsidRDefault="00422766" w:rsidP="00B74A4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/>
                                <w:color w:val="2F5496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14:paraId="3EF43BC6" w14:textId="77777777" w:rsidR="00422766" w:rsidRDefault="0042276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8C05D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left:0;text-align:left;margin-left:85.8pt;margin-top:23.05pt;width:325.35pt;height:34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" filled="f" stroked="f" strokeweight=".5pt">
                <v:textbox>
                  <w:txbxContent>
                    <w:p w14:paraId="13828D5A" w14:textId="28A6829D" w:rsidR="00422766" w:rsidRDefault="00F57247" w:rsidP="00B74A4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/>
                          <w:color w:val="2F5496"/>
                          <w:position w:val="-1"/>
                          <w:sz w:val="24"/>
                          <w:szCs w:val="24"/>
                        </w:rPr>
                      </w:pPr>
                      <w:r w:rsidRPr="FFFFFFFF" w:rsidDel="FFFFFFFF">
                        <w:rPr>
                          <w:rFonts w:ascii="Arial" w:hAnsi="Arial"/>
                          <w:color w:val="2F5496"/>
                          <w:position w:val="-1"/>
                          <w:sz w:val="24"/>
                          <w:szCs w:val="24"/>
                        </w:rPr>
                        <w:t>„PNRR: Fonduri pentru România modernă și</w:t>
                      </w:r>
                      <w:r w:rsidR="00971CA1">
                        <w:rPr>
                          <w:rFonts w:ascii="Arial" w:hAnsi="Arial"/>
                          <w:color w:val="2F5496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Pr="FFFFFFFF" w:rsidDel="FFFFFFFF">
                        <w:rPr>
                          <w:rFonts w:ascii="Arial" w:hAnsi="Arial"/>
                          <w:color w:val="2F5496"/>
                          <w:position w:val="-1"/>
                          <w:sz w:val="24"/>
                          <w:szCs w:val="24"/>
                        </w:rPr>
                        <w:t xml:space="preserve">reformată!” </w:t>
                      </w:r>
                    </w:p>
                    <w:p w14:paraId="1275741D" w14:textId="77777777" w:rsidR="00422766" w:rsidRDefault="00422766" w:rsidP="00B74A4A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Arial" w:hAnsi="Arial"/>
                          <w:color w:val="2F5496"/>
                          <w:position w:val="-1"/>
                          <w:sz w:val="24"/>
                          <w:szCs w:val="24"/>
                        </w:rPr>
                      </w:pPr>
                    </w:p>
                    <w:p w14:paraId="3EF43BC6" w14:textId="77777777" w:rsidR="00422766" w:rsidRDefault="0042276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247">
        <w:rPr>
          <w:rFonts w:ascii="Arial" w:eastAsia="Arial" w:hAnsi="Arial" w:cs="Arial"/>
          <w:b/>
          <w:color w:val="2F5496"/>
          <w:sz w:val="24"/>
          <w:szCs w:val="24"/>
        </w:rPr>
        <w:t xml:space="preserve">Comunicat de presă </w:t>
      </w:r>
    </w:p>
    <w:p w14:paraId="20A14888" w14:textId="0CC0EAC0" w:rsidR="00422766" w:rsidRDefault="00422766"/>
    <w:p w14:paraId="487B95B2" w14:textId="77777777" w:rsidR="00422766" w:rsidRDefault="00422766" w:rsidP="00971CA1">
      <w:pPr>
        <w:spacing w:after="0" w:line="276" w:lineRule="auto"/>
        <w:ind w:right="57"/>
        <w:rPr>
          <w:rFonts w:ascii="Arial" w:eastAsia="Arial" w:hAnsi="Arial" w:cs="Arial"/>
          <w:highlight w:val="yellow"/>
        </w:rPr>
      </w:pPr>
    </w:p>
    <w:p w14:paraId="482AA52E" w14:textId="0E5D1A11" w:rsidR="00422766" w:rsidRPr="00971CA1" w:rsidRDefault="00F57247">
      <w:pPr>
        <w:spacing w:after="0" w:line="276" w:lineRule="auto"/>
        <w:ind w:left="57" w:right="57"/>
        <w:jc w:val="center"/>
        <w:rPr>
          <w:rFonts w:ascii="Arial" w:eastAsia="Arial" w:hAnsi="Arial" w:cs="Arial"/>
        </w:rPr>
      </w:pPr>
      <w:r w:rsidRPr="00971CA1">
        <w:rPr>
          <w:rFonts w:ascii="Arial" w:eastAsia="Arial" w:hAnsi="Arial" w:cs="Arial"/>
          <w:b/>
        </w:rPr>
        <w:t xml:space="preserve">Școala </w:t>
      </w:r>
      <w:r w:rsidR="00310C1B" w:rsidRPr="00971CA1">
        <w:rPr>
          <w:rFonts w:ascii="Arial" w:eastAsia="Arial" w:hAnsi="Arial" w:cs="Arial"/>
          <w:b/>
        </w:rPr>
        <w:t xml:space="preserve">Gimnazială Jirlău </w:t>
      </w:r>
      <w:r w:rsidRPr="00971CA1">
        <w:rPr>
          <w:rFonts w:ascii="Arial" w:eastAsia="Arial" w:hAnsi="Arial" w:cs="Arial"/>
          <w:b/>
        </w:rPr>
        <w:t>lansează proiectul</w:t>
      </w:r>
    </w:p>
    <w:p w14:paraId="270FB58C" w14:textId="46DFFA75" w:rsidR="00422766" w:rsidRPr="00971CA1" w:rsidRDefault="00F57247">
      <w:pPr>
        <w:spacing w:after="0" w:line="276" w:lineRule="auto"/>
        <w:ind w:left="57" w:right="57"/>
        <w:jc w:val="center"/>
        <w:rPr>
          <w:rFonts w:ascii="Arial" w:eastAsia="Arial" w:hAnsi="Arial" w:cs="Arial"/>
        </w:rPr>
      </w:pPr>
      <w:r w:rsidRPr="00971CA1">
        <w:rPr>
          <w:rFonts w:ascii="Arial" w:eastAsia="Arial" w:hAnsi="Arial" w:cs="Arial"/>
          <w:b/>
        </w:rPr>
        <w:t xml:space="preserve"> „TITL</w:t>
      </w:r>
      <w:r w:rsidR="00B94A17" w:rsidRPr="00971CA1">
        <w:rPr>
          <w:rFonts w:ascii="Arial" w:eastAsia="Arial" w:hAnsi="Arial" w:cs="Arial"/>
          <w:b/>
        </w:rPr>
        <w:t>U</w:t>
      </w:r>
      <w:r w:rsidRPr="00971CA1">
        <w:rPr>
          <w:rFonts w:ascii="Arial" w:eastAsia="Arial" w:hAnsi="Arial" w:cs="Arial"/>
          <w:b/>
        </w:rPr>
        <w:t xml:space="preserve"> proiect”, cod F-PNRAS-1-2022-</w:t>
      </w:r>
      <w:r w:rsidR="00310C1B" w:rsidRPr="00971CA1">
        <w:rPr>
          <w:rFonts w:ascii="Arial" w:eastAsia="Arial" w:hAnsi="Arial" w:cs="Arial"/>
          <w:b/>
        </w:rPr>
        <w:t>0532</w:t>
      </w:r>
      <w:r w:rsidRPr="00971CA1">
        <w:rPr>
          <w:rFonts w:ascii="Arial" w:eastAsia="Arial" w:hAnsi="Arial" w:cs="Arial"/>
          <w:b/>
        </w:rPr>
        <w:t>,  finanțat prin S.G. - PNRAS, în cadrul Componentei C15 - Educație a Planului Național de Redresare şi Reziliență (PNRR)</w:t>
      </w:r>
    </w:p>
    <w:p w14:paraId="20B47B8D" w14:textId="77777777" w:rsidR="00422766" w:rsidRPr="00971CA1" w:rsidRDefault="00422766">
      <w:pPr>
        <w:spacing w:after="0" w:line="276" w:lineRule="auto"/>
        <w:ind w:left="57" w:right="57"/>
        <w:jc w:val="center"/>
        <w:rPr>
          <w:rFonts w:ascii="Arial" w:eastAsia="Arial" w:hAnsi="Arial" w:cs="Arial"/>
        </w:rPr>
      </w:pPr>
    </w:p>
    <w:p w14:paraId="2FB1E194" w14:textId="3A218EAD" w:rsidR="00422766" w:rsidRPr="00971CA1" w:rsidRDefault="002F5CF5" w:rsidP="00971CA1">
      <w:pPr>
        <w:spacing w:after="0" w:line="276" w:lineRule="auto"/>
        <w:ind w:left="57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F57247" w:rsidRPr="00971CA1">
        <w:rPr>
          <w:rFonts w:ascii="Arial" w:eastAsia="Arial" w:hAnsi="Arial" w:cs="Arial"/>
        </w:rPr>
        <w:t xml:space="preserve">Școala </w:t>
      </w:r>
      <w:r w:rsidR="00310C1B" w:rsidRPr="00971CA1">
        <w:rPr>
          <w:rFonts w:ascii="Arial" w:eastAsia="Arial" w:hAnsi="Arial" w:cs="Arial"/>
        </w:rPr>
        <w:t>Gimnazială Jirlău</w:t>
      </w:r>
      <w:r w:rsidR="00F57247" w:rsidRPr="00971CA1">
        <w:rPr>
          <w:rFonts w:ascii="Arial" w:eastAsia="Arial" w:hAnsi="Arial" w:cs="Arial"/>
        </w:rPr>
        <w:t xml:space="preserve"> este Beneficiarul proiectului  </w:t>
      </w:r>
      <w:r w:rsidR="00310C1B" w:rsidRPr="00971CA1">
        <w:rPr>
          <w:rFonts w:ascii="Arial" w:eastAsia="Arial" w:hAnsi="Arial" w:cs="Arial"/>
        </w:rPr>
        <w:t>,,Spunem PREZENT școlii !”</w:t>
      </w:r>
      <w:r w:rsidR="00F57247" w:rsidRPr="00971CA1">
        <w:rPr>
          <w:rFonts w:ascii="Arial" w:eastAsia="Arial" w:hAnsi="Arial" w:cs="Arial"/>
        </w:rPr>
        <w:t>, cod F-PNRAS-</w:t>
      </w:r>
      <w:r w:rsidR="00310C1B" w:rsidRPr="00971CA1">
        <w:rPr>
          <w:rFonts w:ascii="Arial" w:eastAsia="Arial" w:hAnsi="Arial" w:cs="Arial"/>
        </w:rPr>
        <w:t>0532</w:t>
      </w:r>
      <w:r w:rsidR="00F57247" w:rsidRPr="00971CA1">
        <w:rPr>
          <w:rFonts w:ascii="Arial" w:eastAsia="Arial" w:hAnsi="Arial" w:cs="Arial"/>
        </w:rPr>
        <w:t xml:space="preserve">,  proiect finanțat prin Schema de Granturi Programul Național de Reducere a Abandonului Școlar, în cadrul Componentei C15 - Educație a Planului Național de Redresare şi Reziliență (PNRR). aprobat prin Ordinul ministrului educației nr.3580/15.04.2022. </w:t>
      </w:r>
    </w:p>
    <w:p w14:paraId="567F7886" w14:textId="5F8AC583" w:rsidR="00310C1B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F57247" w:rsidRPr="00971CA1">
        <w:rPr>
          <w:rFonts w:ascii="Arial" w:eastAsia="Arial" w:hAnsi="Arial" w:cs="Arial"/>
        </w:rPr>
        <w:t xml:space="preserve">Obiectivele proiectului </w:t>
      </w:r>
      <w:r w:rsidR="00310C1B" w:rsidRPr="00971CA1">
        <w:rPr>
          <w:rFonts w:ascii="Arial" w:eastAsia="Arial" w:hAnsi="Arial" w:cs="Arial"/>
        </w:rPr>
        <w:t>:</w:t>
      </w:r>
    </w:p>
    <w:p w14:paraId="0ECF8635" w14:textId="017C25BF" w:rsidR="002F5CF5" w:rsidRPr="002F5CF5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 w:rsidRPr="002F5CF5">
        <w:rPr>
          <w:rFonts w:ascii="Arial" w:eastAsia="Arial" w:hAnsi="Arial" w:cs="Arial"/>
        </w:rPr>
        <w:t>O1</w:t>
      </w:r>
      <w:r>
        <w:rPr>
          <w:rFonts w:ascii="Arial" w:eastAsia="Arial" w:hAnsi="Arial" w:cs="Arial"/>
        </w:rPr>
        <w:t>.</w:t>
      </w:r>
      <w:r w:rsidRPr="002F5CF5">
        <w:rPr>
          <w:rFonts w:ascii="Arial" w:eastAsia="Arial" w:hAnsi="Arial" w:cs="Arial"/>
        </w:rPr>
        <w:t>Creșterea anuală cu 5 %, în următorii 3 ani, a absolvenților de clasa a VIII-a care se înscriu și susțin Evaluarea Națională.</w:t>
      </w:r>
      <w:r w:rsidRPr="002F5CF5">
        <w:rPr>
          <w:rFonts w:ascii="Arial" w:eastAsia="Arial" w:hAnsi="Arial" w:cs="Arial"/>
        </w:rPr>
        <w:t xml:space="preserve"> </w:t>
      </w:r>
      <w:bookmarkStart w:id="0" w:name="_GoBack"/>
      <w:r w:rsidRPr="002F5CF5">
        <w:rPr>
          <w:rFonts w:ascii="Arial" w:eastAsia="Arial" w:hAnsi="Arial" w:cs="Arial"/>
        </w:rPr>
        <w:t>procentului</w:t>
      </w:r>
      <w:bookmarkEnd w:id="0"/>
    </w:p>
    <w:p w14:paraId="52EFE0D4" w14:textId="77347DCB" w:rsidR="002F5CF5" w:rsidRPr="002F5CF5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 w:rsidRPr="002F5CF5">
        <w:rPr>
          <w:rFonts w:ascii="Arial" w:eastAsia="Arial" w:hAnsi="Arial" w:cs="Arial"/>
        </w:rPr>
        <w:t>O2</w:t>
      </w:r>
      <w:r>
        <w:rPr>
          <w:rFonts w:ascii="Arial" w:eastAsia="Arial" w:hAnsi="Arial" w:cs="Arial"/>
        </w:rPr>
        <w:t xml:space="preserve">. </w:t>
      </w:r>
      <w:r w:rsidRPr="002F5CF5">
        <w:rPr>
          <w:rFonts w:ascii="Arial" w:eastAsia="Arial" w:hAnsi="Arial" w:cs="Arial"/>
        </w:rPr>
        <w:t>Creșterea ponderii mediilor peste 8,00 și a procentului de promovare la examenul de EN pentru cel puțin 5 elevi anual.</w:t>
      </w:r>
    </w:p>
    <w:p w14:paraId="7287D277" w14:textId="31667DC3" w:rsidR="002F5CF5" w:rsidRPr="002F5CF5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 w:rsidRPr="002F5CF5">
        <w:rPr>
          <w:rFonts w:ascii="Arial" w:eastAsia="Arial" w:hAnsi="Arial" w:cs="Arial"/>
        </w:rPr>
        <w:t>O3</w:t>
      </w:r>
      <w:r>
        <w:rPr>
          <w:rFonts w:ascii="Arial" w:eastAsia="Arial" w:hAnsi="Arial" w:cs="Arial"/>
        </w:rPr>
        <w:t>.</w:t>
      </w:r>
      <w:r w:rsidRPr="002F5CF5">
        <w:rPr>
          <w:rFonts w:ascii="Arial" w:eastAsia="Arial" w:hAnsi="Arial" w:cs="Arial"/>
        </w:rPr>
        <w:t xml:space="preserve"> Prevenirea riscului de abandon școlar prin integrarea în mediul favorabil învățării a elevilor aparținând grupurilor vulnerabile, prin participarea acestora până în anul 2025 la programe extrașcolare menite să le crească motivația pentru învățare.-Integrarea tuturor copiilor cu cerințe educaționale speciale sau dizabilități prin creșterea anuală cu 25% a numărului de activități pe care aceștia le desfășoară în cadrul clasei, promovarea educaţiei incluzive în scopul exploatării resurselor existente, mai ales a resurselor umane, pentru a susţine participarea la procesul de învăţământ a tuturor elevilor din cadrul comunităţii;</w:t>
      </w:r>
    </w:p>
    <w:p w14:paraId="6A1571A3" w14:textId="5F9074E4" w:rsidR="002F5CF5" w:rsidRPr="002F5CF5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 w:rsidRPr="002F5CF5">
        <w:rPr>
          <w:rFonts w:ascii="Arial" w:eastAsia="Arial" w:hAnsi="Arial" w:cs="Arial"/>
        </w:rPr>
        <w:t xml:space="preserve"> O4</w:t>
      </w:r>
      <w:r>
        <w:rPr>
          <w:rFonts w:ascii="Arial" w:eastAsia="Arial" w:hAnsi="Arial" w:cs="Arial"/>
        </w:rPr>
        <w:t>.</w:t>
      </w:r>
      <w:r w:rsidRPr="002F5CF5">
        <w:rPr>
          <w:rFonts w:ascii="Arial" w:eastAsia="Arial" w:hAnsi="Arial" w:cs="Arial"/>
        </w:rPr>
        <w:t>Consolidarea relației elevi - părinți - școală prin implicarea până în anul 2025 a cel puțin 30% dintre părinții din grupul-țintă în activități de informare</w:t>
      </w:r>
    </w:p>
    <w:p w14:paraId="01A8F2A2" w14:textId="685484E5" w:rsidR="00971CA1" w:rsidRPr="002F5CF5" w:rsidRDefault="002F5CF5" w:rsidP="002F5CF5">
      <w:pPr>
        <w:spacing w:after="0" w:line="0" w:lineRule="atLeast"/>
        <w:ind w:left="100"/>
        <w:rPr>
          <w:rFonts w:ascii="Arial" w:eastAsia="Arial" w:hAnsi="Arial" w:cs="Arial"/>
        </w:rPr>
      </w:pPr>
      <w:r w:rsidRPr="002F5CF5">
        <w:rPr>
          <w:rFonts w:ascii="Arial" w:eastAsia="Arial" w:hAnsi="Arial" w:cs="Arial"/>
        </w:rPr>
        <w:t xml:space="preserve"> O5</w:t>
      </w:r>
      <w:r>
        <w:rPr>
          <w:rFonts w:ascii="Arial" w:eastAsia="Arial" w:hAnsi="Arial" w:cs="Arial"/>
        </w:rPr>
        <w:t>.</w:t>
      </w:r>
      <w:r w:rsidRPr="002F5CF5">
        <w:rPr>
          <w:rFonts w:ascii="Arial" w:eastAsia="Arial" w:hAnsi="Arial" w:cs="Arial"/>
        </w:rPr>
        <w:t xml:space="preserve"> Realizarea unui învățământ  axat pe aplicarea strategiilor de personalizare a procesului instructiv-educativ,utilizarea metodelor interactive şi integrarea noilor tehnologii în procesul de predare-învăţare-evaluare -creșterea anuală cu 20% a numărului activităților didactice în care cadrele didactice aplică utilizează/integrează  noile tehnologii;</w:t>
      </w:r>
    </w:p>
    <w:p w14:paraId="088D17DE" w14:textId="2E7A12DF" w:rsidR="00971CA1" w:rsidRDefault="002F5CF5" w:rsidP="002F5CF5">
      <w:pPr>
        <w:spacing w:after="0" w:line="276" w:lineRule="auto"/>
        <w:ind w:left="57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 w:rsidR="00F57247">
        <w:rPr>
          <w:rFonts w:ascii="Arial" w:eastAsia="Arial" w:hAnsi="Arial" w:cs="Arial"/>
        </w:rPr>
        <w:t>Valoarea nerambursabilă a Contractului de Finanțare este de.</w:t>
      </w:r>
      <w:r w:rsidR="00310C1B" w:rsidRPr="00310C1B">
        <w:rPr>
          <w:rFonts w:ascii="Palatino Linotype" w:hAnsi="Palatino Linotype" w:cstheme="majorBidi"/>
        </w:rPr>
        <w:t xml:space="preserve"> </w:t>
      </w:r>
      <w:r w:rsidR="00310C1B" w:rsidRPr="00E57369">
        <w:rPr>
          <w:rFonts w:ascii="Palatino Linotype" w:hAnsi="Palatino Linotype" w:cstheme="majorBidi"/>
        </w:rPr>
        <w:t>692.482,00 lei</w:t>
      </w:r>
      <w:r w:rsidR="00F57247">
        <w:rPr>
          <w:rFonts w:ascii="Arial" w:eastAsia="Arial" w:hAnsi="Arial" w:cs="Arial"/>
        </w:rPr>
        <w:t xml:space="preserve">., așa cum a fost aprobată prin Ordinul ministrului educației nr. 3580/ 15.04.2022. </w:t>
      </w:r>
    </w:p>
    <w:p w14:paraId="58EC1210" w14:textId="0D2C7481" w:rsidR="00971CA1" w:rsidRDefault="002F5CF5" w:rsidP="002F5CF5">
      <w:pPr>
        <w:spacing w:after="0" w:line="276" w:lineRule="auto"/>
        <w:ind w:left="57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r w:rsidR="00F57247">
        <w:rPr>
          <w:rFonts w:ascii="Arial" w:eastAsia="Arial" w:hAnsi="Arial" w:cs="Arial"/>
        </w:rPr>
        <w:t>Perioada de implementare a proiectului este de 36 luni, incluzând 3 (trei) ani școlari, respectiv între data 26.09.2022, data semnării contractului de finanțare,  și data 25.09.2025.</w:t>
      </w:r>
    </w:p>
    <w:p w14:paraId="171B02DB" w14:textId="40766AF0" w:rsidR="00422766" w:rsidRPr="00971CA1" w:rsidRDefault="00F57247" w:rsidP="00971CA1">
      <w:pPr>
        <w:spacing w:after="0" w:line="276" w:lineRule="auto"/>
        <w:ind w:left="57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Codul </w:t>
      </w:r>
      <w:r w:rsidRPr="00310C1B">
        <w:rPr>
          <w:rFonts w:ascii="Arial" w:eastAsia="Arial" w:hAnsi="Arial" w:cs="Arial"/>
        </w:rPr>
        <w:t>proiectului: F-PNRAS</w:t>
      </w:r>
      <w:r w:rsidR="00310C1B" w:rsidRPr="00310C1B">
        <w:rPr>
          <w:rFonts w:ascii="Arial" w:eastAsia="Arial" w:hAnsi="Arial" w:cs="Arial"/>
        </w:rPr>
        <w:t>-1-2022-0532</w:t>
      </w:r>
    </w:p>
    <w:p w14:paraId="02494748" w14:textId="77777777" w:rsidR="00422766" w:rsidRDefault="00F572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7"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Date contact ale beneficiarului: </w:t>
      </w:r>
    </w:p>
    <w:p w14:paraId="50403FB7" w14:textId="4C953CEF" w:rsidR="00422766" w:rsidRDefault="00F57247">
      <w:pPr>
        <w:spacing w:after="0" w:line="276" w:lineRule="auto"/>
        <w:ind w:left="57" w:right="57"/>
        <w:jc w:val="both"/>
        <w:rPr>
          <w:rFonts w:ascii="Arial" w:eastAsia="Arial" w:hAnsi="Arial" w:cs="Arial"/>
          <w:color w:val="222A35"/>
        </w:rPr>
      </w:pPr>
      <w:r>
        <w:rPr>
          <w:rFonts w:ascii="Arial" w:eastAsia="Arial" w:hAnsi="Arial" w:cs="Arial"/>
          <w:color w:val="222A35"/>
        </w:rPr>
        <w:t xml:space="preserve">Școala </w:t>
      </w:r>
      <w:r w:rsidR="00310C1B">
        <w:rPr>
          <w:rFonts w:ascii="Arial" w:eastAsia="Arial" w:hAnsi="Arial" w:cs="Arial"/>
          <w:color w:val="222A35"/>
        </w:rPr>
        <w:t>Gimnazială Jirlău</w:t>
      </w:r>
    </w:p>
    <w:p w14:paraId="4BD92FEA" w14:textId="4FAA9185" w:rsidR="00422766" w:rsidRDefault="00F57247">
      <w:pPr>
        <w:spacing w:after="0" w:line="276" w:lineRule="auto"/>
        <w:ind w:left="57" w:right="57"/>
        <w:jc w:val="both"/>
        <w:rPr>
          <w:rFonts w:ascii="Arial" w:eastAsia="Arial" w:hAnsi="Arial" w:cs="Arial"/>
          <w:color w:val="181818"/>
        </w:rPr>
      </w:pPr>
      <w:r>
        <w:rPr>
          <w:rFonts w:ascii="Arial" w:eastAsia="Arial" w:hAnsi="Arial" w:cs="Arial"/>
          <w:color w:val="222A35"/>
        </w:rPr>
        <w:t xml:space="preserve">Strada </w:t>
      </w:r>
      <w:r w:rsidR="00310C1B">
        <w:rPr>
          <w:rFonts w:ascii="Arial" w:eastAsia="Arial" w:hAnsi="Arial" w:cs="Arial"/>
          <w:color w:val="222A35"/>
        </w:rPr>
        <w:t>Rm.-Sărat</w:t>
      </w:r>
      <w:r>
        <w:rPr>
          <w:rFonts w:ascii="Arial" w:eastAsia="Arial" w:hAnsi="Arial" w:cs="Arial"/>
          <w:color w:val="222A35"/>
          <w:highlight w:val="white"/>
        </w:rPr>
        <w:t xml:space="preserve">, Nr. </w:t>
      </w:r>
      <w:r w:rsidR="00310C1B">
        <w:rPr>
          <w:rFonts w:ascii="Arial" w:eastAsia="Arial" w:hAnsi="Arial" w:cs="Arial"/>
          <w:color w:val="222A35"/>
        </w:rPr>
        <w:t>104</w:t>
      </w:r>
      <w:r>
        <w:rPr>
          <w:rFonts w:ascii="Arial" w:eastAsia="Arial" w:hAnsi="Arial" w:cs="Arial"/>
        </w:rPr>
        <w:t xml:space="preserve">, Cod postal </w:t>
      </w:r>
      <w:r>
        <w:rPr>
          <w:rFonts w:ascii="Arial" w:eastAsia="Arial" w:hAnsi="Arial" w:cs="Arial"/>
          <w:color w:val="202124"/>
          <w:highlight w:val="white"/>
        </w:rPr>
        <w:t> </w:t>
      </w:r>
      <w:r w:rsidR="00310C1B">
        <w:rPr>
          <w:rFonts w:ascii="Arial" w:eastAsia="Arial" w:hAnsi="Arial" w:cs="Arial"/>
          <w:color w:val="202124"/>
        </w:rPr>
        <w:t>807075</w:t>
      </w:r>
    </w:p>
    <w:p w14:paraId="66100C15" w14:textId="77777777" w:rsidR="00422766" w:rsidRDefault="00F57247">
      <w:pPr>
        <w:spacing w:after="0" w:line="276" w:lineRule="auto"/>
        <w:ind w:left="57" w:right="57"/>
        <w:jc w:val="both"/>
        <w:rPr>
          <w:rFonts w:ascii="Arial" w:eastAsia="Arial" w:hAnsi="Arial" w:cs="Arial"/>
          <w:color w:val="181818"/>
          <w:highlight w:val="white"/>
        </w:rPr>
      </w:pPr>
      <w:r>
        <w:rPr>
          <w:rFonts w:ascii="Arial" w:eastAsia="Arial" w:hAnsi="Arial" w:cs="Arial"/>
          <w:color w:val="181818"/>
          <w:highlight w:val="white"/>
        </w:rPr>
        <w:t xml:space="preserve">Telefon: </w:t>
      </w:r>
      <w:r w:rsidR="00310C1B">
        <w:rPr>
          <w:rFonts w:ascii="Arial" w:eastAsia="Arial" w:hAnsi="Arial" w:cs="Arial"/>
          <w:color w:val="181818"/>
        </w:rPr>
        <w:t>0239667007/</w:t>
      </w:r>
      <w:r>
        <w:rPr>
          <w:rFonts w:ascii="Arial" w:eastAsia="Arial" w:hAnsi="Arial" w:cs="Arial"/>
          <w:color w:val="181818"/>
        </w:rPr>
        <w:t xml:space="preserve"> </w:t>
      </w:r>
      <w:r>
        <w:rPr>
          <w:rFonts w:ascii="Arial" w:eastAsia="Arial" w:hAnsi="Arial" w:cs="Arial"/>
          <w:color w:val="181818"/>
          <w:highlight w:val="white"/>
        </w:rPr>
        <w:t xml:space="preserve">Fax: </w:t>
      </w:r>
      <w:r w:rsidR="00310C1B">
        <w:rPr>
          <w:rFonts w:ascii="Arial" w:eastAsia="Arial" w:hAnsi="Arial" w:cs="Arial"/>
          <w:color w:val="181818"/>
          <w:highlight w:val="white"/>
        </w:rPr>
        <w:t>0239667007</w:t>
      </w:r>
    </w:p>
    <w:p w14:paraId="5A67C335" w14:textId="05907ED3" w:rsidR="00422766" w:rsidRPr="00971CA1" w:rsidRDefault="00971CA1" w:rsidP="00971CA1">
      <w:pPr>
        <w:spacing w:after="0" w:line="276" w:lineRule="auto"/>
        <w:ind w:right="57"/>
        <w:jc w:val="both"/>
        <w:rPr>
          <w:rFonts w:ascii="Arial" w:eastAsia="Arial" w:hAnsi="Arial" w:cs="Arial"/>
          <w:color w:val="181818"/>
          <w:highlight w:val="white"/>
        </w:rPr>
      </w:pPr>
      <w:r>
        <w:rPr>
          <w:rFonts w:ascii="Arial" w:eastAsia="Arial" w:hAnsi="Arial" w:cs="Arial"/>
          <w:color w:val="181818"/>
          <w:highlight w:val="white"/>
        </w:rPr>
        <w:t xml:space="preserve">  </w:t>
      </w:r>
      <w:r w:rsidR="00F57247">
        <w:rPr>
          <w:rFonts w:ascii="Arial" w:eastAsia="Arial" w:hAnsi="Arial" w:cs="Arial"/>
          <w:color w:val="181818"/>
          <w:highlight w:val="white"/>
        </w:rPr>
        <w:t>Email</w:t>
      </w:r>
      <w:r w:rsidR="00F57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7EA58D" wp14:editId="43A1B7FD">
                <wp:simplePos x="0" y="0"/>
                <wp:positionH relativeFrom="column">
                  <wp:posOffset>120015</wp:posOffset>
                </wp:positionH>
                <wp:positionV relativeFrom="paragraph">
                  <wp:posOffset>515619</wp:posOffset>
                </wp:positionV>
                <wp:extent cx="6524625" cy="222885"/>
                <wp:effectExtent l="0" t="0" r="0" b="0"/>
                <wp:wrapSquare wrapText="bothSides" distT="0" distB="0" distL="114300" distR="114300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C6711" w14:textId="77777777" w:rsidR="00422766" w:rsidRDefault="0042276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12BAB37F" w14:textId="77777777" w:rsidR="00422766" w:rsidRDefault="0042276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EA58D" id="Casetă text 2" o:spid="_x0000_s1027" type="#_x0000_t202" style="position:absolute;left:0;text-align:left;margin-left:9.45pt;margin-top:40.6pt;width:513.7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" filled="f" stroked="f">
                <v:textbox style="mso-fit-shape-to-text:t">
                  <w:txbxContent>
                    <w:p w14:paraId="0D6C6711" w14:textId="77777777" w:rsidR="00422766" w:rsidRDefault="0042276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14:paraId="12BAB37F" w14:textId="77777777" w:rsidR="00422766" w:rsidRDefault="0042276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C1B">
        <w:rPr>
          <w:rFonts w:ascii="Arial" w:eastAsia="Arial" w:hAnsi="Arial" w:cs="Arial"/>
          <w:color w:val="181818"/>
          <w:highlight w:val="white"/>
        </w:rPr>
        <w:t>: jirlau_scoalajirlau@yahoo.com</w:t>
      </w:r>
    </w:p>
    <w:sectPr w:rsidR="00422766" w:rsidRPr="00971CA1" w:rsidSect="00971CA1">
      <w:headerReference w:type="default" r:id="rId7"/>
      <w:footerReference w:type="default" r:id="rId8"/>
      <w:pgSz w:w="12240" w:h="15840"/>
      <w:pgMar w:top="1134" w:right="1134" w:bottom="1134" w:left="11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73FB" w14:textId="77777777" w:rsidR="006530C8" w:rsidRDefault="006530C8">
      <w:pPr>
        <w:spacing w:after="0" w:line="240" w:lineRule="auto"/>
      </w:pPr>
      <w:r>
        <w:separator/>
      </w:r>
    </w:p>
  </w:endnote>
  <w:endnote w:type="continuationSeparator" w:id="0">
    <w:p w14:paraId="30EB6C77" w14:textId="77777777" w:rsidR="006530C8" w:rsidRDefault="0065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7E09" w14:textId="77777777" w:rsidR="00422766" w:rsidRDefault="00F572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B0EB96E" wp14:editId="7EECA865">
          <wp:simplePos x="0" y="0"/>
          <wp:positionH relativeFrom="column">
            <wp:posOffset>415290</wp:posOffset>
          </wp:positionH>
          <wp:positionV relativeFrom="paragraph">
            <wp:posOffset>150495</wp:posOffset>
          </wp:positionV>
          <wp:extent cx="4808220" cy="4572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7205" t="48875" r="6979" b="50511"/>
                  <a:stretch>
                    <a:fillRect/>
                  </a:stretch>
                </pic:blipFill>
                <pic:spPr>
                  <a:xfrm>
                    <a:off x="0" y="0"/>
                    <a:ext cx="480822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46DD88" w14:textId="77777777" w:rsidR="00422766" w:rsidRDefault="004227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</w:rPr>
    </w:pPr>
  </w:p>
  <w:p w14:paraId="6AADA86F" w14:textId="77777777" w:rsidR="00422766" w:rsidRDefault="00F572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</w:rPr>
    </w:pPr>
    <w:r>
      <w:rPr>
        <w:rFonts w:ascii="Arial" w:eastAsia="Arial" w:hAnsi="Arial" w:cs="Arial"/>
        <w:color w:val="2F5496"/>
      </w:rPr>
      <w:t>PNRR. de Uniunea Europeană – UrmătoareaGenerațieUE</w:t>
    </w:r>
  </w:p>
  <w:p w14:paraId="23239819" w14:textId="77777777" w:rsidR="00422766" w:rsidRDefault="004227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</w:rPr>
    </w:pPr>
  </w:p>
  <w:p w14:paraId="278EAE88" w14:textId="7676B3BE" w:rsidR="00422766" w:rsidRDefault="004227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2F54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4151" w14:textId="77777777" w:rsidR="006530C8" w:rsidRDefault="006530C8">
      <w:pPr>
        <w:spacing w:after="0" w:line="240" w:lineRule="auto"/>
      </w:pPr>
      <w:r>
        <w:separator/>
      </w:r>
    </w:p>
  </w:footnote>
  <w:footnote w:type="continuationSeparator" w:id="0">
    <w:p w14:paraId="6CF86439" w14:textId="77777777" w:rsidR="006530C8" w:rsidRDefault="0065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FFA14" w14:textId="77777777" w:rsidR="00422766" w:rsidRDefault="00F572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DFE325" wp14:editId="3319AD00">
          <wp:simplePos x="0" y="0"/>
          <wp:positionH relativeFrom="column">
            <wp:posOffset>198120</wp:posOffset>
          </wp:positionH>
          <wp:positionV relativeFrom="paragraph">
            <wp:posOffset>-297179</wp:posOffset>
          </wp:positionV>
          <wp:extent cx="5941060" cy="704215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674"/>
    <w:multiLevelType w:val="hybridMultilevel"/>
    <w:tmpl w:val="5F7ED4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66"/>
    <w:rsid w:val="002F5CF5"/>
    <w:rsid w:val="00310C1B"/>
    <w:rsid w:val="00422766"/>
    <w:rsid w:val="00530102"/>
    <w:rsid w:val="006530C8"/>
    <w:rsid w:val="00971CA1"/>
    <w:rsid w:val="00B94A17"/>
    <w:rsid w:val="00DD55D1"/>
    <w:rsid w:val="00F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794"/>
  <w15:docId w15:val="{BA0668E6-AC09-4C93-923F-56CCE01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10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A1"/>
  </w:style>
  <w:style w:type="paragraph" w:styleId="Footer">
    <w:name w:val="footer"/>
    <w:basedOn w:val="Normal"/>
    <w:link w:val="FooterChar"/>
    <w:uiPriority w:val="99"/>
    <w:unhideWhenUsed/>
    <w:rsid w:val="0097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adjunct</dc:creator>
  <cp:lastModifiedBy>User</cp:lastModifiedBy>
  <cp:revision>4</cp:revision>
  <dcterms:created xsi:type="dcterms:W3CDTF">2023-02-22T09:06:00Z</dcterms:created>
  <dcterms:modified xsi:type="dcterms:W3CDTF">2023-02-22T09:28:00Z</dcterms:modified>
</cp:coreProperties>
</file>