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69F9" w:rsidRDefault="000369F9" w:rsidP="00E556F0">
      <w:pPr>
        <w:tabs>
          <w:tab w:val="left" w:pos="1950"/>
        </w:tabs>
        <w:rPr>
          <w:rFonts w:ascii="Times New Roman" w:hAnsi="Times New Roman"/>
          <w:sz w:val="20"/>
          <w:szCs w:val="20"/>
          <w:lang w:val="es-MX"/>
        </w:rPr>
      </w:pPr>
    </w:p>
    <w:p w:rsidR="000369F9" w:rsidRPr="00791217" w:rsidRDefault="00791217" w:rsidP="00E556F0">
      <w:pPr>
        <w:tabs>
          <w:tab w:val="left" w:pos="1950"/>
        </w:tabs>
        <w:rPr>
          <w:rFonts w:ascii="Times New Roman" w:hAnsi="Times New Roman"/>
          <w:b/>
          <w:sz w:val="20"/>
          <w:szCs w:val="20"/>
          <w:lang w:val="es-MX"/>
        </w:rPr>
      </w:pPr>
      <w:r w:rsidRPr="00791217">
        <w:rPr>
          <w:rFonts w:ascii="Times New Roman" w:hAnsi="Times New Roman"/>
          <w:b/>
          <w:sz w:val="20"/>
          <w:szCs w:val="20"/>
          <w:lang w:val="es-MX"/>
        </w:rPr>
        <w:t>NR.83</w:t>
      </w:r>
      <w:r w:rsidR="002A083F">
        <w:rPr>
          <w:rFonts w:ascii="Times New Roman" w:hAnsi="Times New Roman"/>
          <w:b/>
          <w:sz w:val="20"/>
          <w:szCs w:val="20"/>
          <w:lang w:val="es-MX"/>
        </w:rPr>
        <w:t>6</w:t>
      </w:r>
      <w:r w:rsidRPr="00791217">
        <w:rPr>
          <w:rFonts w:ascii="Times New Roman" w:hAnsi="Times New Roman"/>
          <w:b/>
          <w:sz w:val="20"/>
          <w:szCs w:val="20"/>
          <w:lang w:val="es-MX"/>
        </w:rPr>
        <w:t>/24.05.2019</w:t>
      </w:r>
    </w:p>
    <w:p w:rsidR="00D86008" w:rsidRPr="00844771" w:rsidRDefault="00866AAC" w:rsidP="009208ED">
      <w:pPr>
        <w:tabs>
          <w:tab w:val="left" w:pos="1950"/>
        </w:tabs>
        <w:rPr>
          <w:rFonts w:ascii="Times New Roman" w:hAnsi="Times New Roman"/>
          <w:b/>
          <w:sz w:val="24"/>
          <w:szCs w:val="24"/>
          <w:lang w:val="es-MX"/>
        </w:rPr>
      </w:pPr>
      <w:r>
        <w:rPr>
          <w:rFonts w:ascii="Times New Roman" w:hAnsi="Times New Roman"/>
          <w:sz w:val="20"/>
          <w:szCs w:val="20"/>
          <w:lang w:val="es-MX"/>
        </w:rPr>
        <w:t xml:space="preserve">                      </w:t>
      </w:r>
      <w:r w:rsidR="00E556F0">
        <w:rPr>
          <w:rFonts w:ascii="Times New Roman" w:hAnsi="Times New Roman"/>
          <w:sz w:val="20"/>
          <w:szCs w:val="20"/>
          <w:lang w:val="es-MX"/>
        </w:rPr>
        <w:tab/>
      </w:r>
      <w:r w:rsidR="009208ED" w:rsidRPr="00844771">
        <w:rPr>
          <w:rFonts w:ascii="Times New Roman" w:hAnsi="Times New Roman"/>
          <w:b/>
          <w:sz w:val="24"/>
          <w:szCs w:val="24"/>
          <w:lang w:val="es-MX"/>
        </w:rPr>
        <w:t>CONCURS PENTRU OCUPAREA POSTULUI DE SECRETAR ȘEF</w:t>
      </w:r>
    </w:p>
    <w:p w:rsidR="009A603E" w:rsidRPr="00844771" w:rsidRDefault="009208ED" w:rsidP="009208ED">
      <w:pPr>
        <w:rPr>
          <w:rFonts w:ascii="Times New Roman" w:hAnsi="Times New Roman"/>
          <w:b/>
          <w:sz w:val="24"/>
          <w:szCs w:val="24"/>
        </w:rPr>
      </w:pPr>
      <w:r w:rsidRPr="00844771">
        <w:rPr>
          <w:rFonts w:ascii="Times New Roman" w:hAnsi="Times New Roman"/>
          <w:b/>
          <w:sz w:val="28"/>
          <w:szCs w:val="28"/>
        </w:rPr>
        <w:t xml:space="preserve">                                                   </w:t>
      </w:r>
      <w:r w:rsidR="005D0439">
        <w:rPr>
          <w:rFonts w:ascii="Times New Roman" w:hAnsi="Times New Roman"/>
          <w:b/>
          <w:sz w:val="28"/>
          <w:szCs w:val="28"/>
        </w:rPr>
        <w:t xml:space="preserve">     </w:t>
      </w:r>
      <w:r w:rsidRPr="00844771">
        <w:rPr>
          <w:rFonts w:ascii="Times New Roman" w:hAnsi="Times New Roman"/>
          <w:b/>
          <w:sz w:val="28"/>
          <w:szCs w:val="28"/>
        </w:rPr>
        <w:t xml:space="preserve">  </w:t>
      </w:r>
      <w:r w:rsidRPr="00844771">
        <w:rPr>
          <w:rFonts w:ascii="Times New Roman" w:hAnsi="Times New Roman"/>
          <w:b/>
          <w:sz w:val="24"/>
          <w:szCs w:val="24"/>
        </w:rPr>
        <w:t xml:space="preserve">24-25 IUNIE 2019             </w:t>
      </w:r>
    </w:p>
    <w:p w:rsidR="0081484A" w:rsidRPr="00844771" w:rsidRDefault="009208ED" w:rsidP="009208ED">
      <w:pPr>
        <w:tabs>
          <w:tab w:val="left" w:pos="510"/>
        </w:tabs>
        <w:jc w:val="both"/>
        <w:rPr>
          <w:rFonts w:ascii="Times New Roman" w:hAnsi="Times New Roman"/>
          <w:b/>
          <w:sz w:val="24"/>
          <w:szCs w:val="24"/>
        </w:rPr>
      </w:pPr>
      <w:r w:rsidRPr="00844771">
        <w:rPr>
          <w:rFonts w:ascii="Times New Roman" w:hAnsi="Times New Roman"/>
          <w:b/>
          <w:sz w:val="28"/>
          <w:szCs w:val="28"/>
        </w:rPr>
        <w:tab/>
      </w:r>
      <w:r w:rsidRPr="00844771">
        <w:rPr>
          <w:rFonts w:ascii="Times New Roman" w:hAnsi="Times New Roman"/>
          <w:b/>
          <w:sz w:val="24"/>
          <w:szCs w:val="24"/>
        </w:rPr>
        <w:t xml:space="preserve">CONCURS PENTRU OCUPAREA POSTULUI DE SECRETAR ȘEF </w:t>
      </w:r>
    </w:p>
    <w:p w:rsidR="0081484A" w:rsidRPr="00844771" w:rsidRDefault="009208ED" w:rsidP="009208ED">
      <w:pPr>
        <w:tabs>
          <w:tab w:val="left" w:pos="510"/>
        </w:tabs>
        <w:rPr>
          <w:rFonts w:ascii="Times New Roman" w:hAnsi="Times New Roman"/>
          <w:b/>
          <w:sz w:val="24"/>
          <w:szCs w:val="24"/>
        </w:rPr>
      </w:pPr>
      <w:r w:rsidRPr="00844771">
        <w:rPr>
          <w:rFonts w:ascii="Times New Roman" w:hAnsi="Times New Roman"/>
          <w:b/>
          <w:sz w:val="24"/>
          <w:szCs w:val="24"/>
        </w:rPr>
        <w:tab/>
        <w:t>Perioada de concurs: 24-25 Iunie 2019</w:t>
      </w:r>
    </w:p>
    <w:p w:rsidR="0081484A" w:rsidRPr="009208ED" w:rsidRDefault="003E76DF" w:rsidP="003E76D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LICEUL TEHNOLOGIC „CRISTOFOR NAKO” din Sânnicolau Mare organizează la sediul său din Sânnicolau Mare,Str.16 Decembrie1989,nr.17,concurs pentru ocuparea </w:t>
      </w:r>
      <w:r w:rsidRPr="00844771">
        <w:rPr>
          <w:rFonts w:ascii="Times New Roman" w:hAnsi="Times New Roman"/>
          <w:b/>
          <w:sz w:val="24"/>
          <w:szCs w:val="24"/>
        </w:rPr>
        <w:t>unui post vacant de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4771">
        <w:rPr>
          <w:rFonts w:ascii="Times New Roman" w:hAnsi="Times New Roman"/>
          <w:b/>
          <w:sz w:val="24"/>
          <w:szCs w:val="24"/>
        </w:rPr>
        <w:t>SECRETAR ȘEF-personal</w:t>
      </w:r>
      <w:r w:rsidR="0034292C" w:rsidRPr="00844771">
        <w:rPr>
          <w:rFonts w:ascii="Times New Roman" w:hAnsi="Times New Roman"/>
          <w:b/>
          <w:sz w:val="24"/>
          <w:szCs w:val="24"/>
        </w:rPr>
        <w:t xml:space="preserve"> didactic auxiliar, cu normă întreagă ,pe perioadă nedeterminată</w:t>
      </w:r>
      <w:r w:rsidR="0034292C">
        <w:rPr>
          <w:rFonts w:ascii="Times New Roman" w:hAnsi="Times New Roman"/>
          <w:sz w:val="24"/>
          <w:szCs w:val="24"/>
        </w:rPr>
        <w:t xml:space="preserve"> .</w:t>
      </w:r>
    </w:p>
    <w:p w:rsidR="0081484A" w:rsidRPr="009208ED" w:rsidRDefault="0034292C" w:rsidP="0034292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Concursul va fi organizat în perioada 24.05-25.05.2019 conform calendarului.</w:t>
      </w:r>
      <w:bookmarkStart w:id="0" w:name="_GoBack"/>
      <w:bookmarkEnd w:id="0"/>
    </w:p>
    <w:p w:rsidR="0081484A" w:rsidRDefault="00844771" w:rsidP="00844771">
      <w:pPr>
        <w:rPr>
          <w:rFonts w:ascii="Times New Roman" w:hAnsi="Times New Roman"/>
          <w:sz w:val="24"/>
          <w:szCs w:val="24"/>
        </w:rPr>
      </w:pPr>
      <w:r w:rsidRPr="00844771">
        <w:rPr>
          <w:rFonts w:ascii="Times New Roman" w:hAnsi="Times New Roman"/>
          <w:b/>
          <w:sz w:val="24"/>
          <w:szCs w:val="24"/>
        </w:rPr>
        <w:t>DOSARUL DE CONCURS VA CONȚINE URMĂTOARELE DOCUMENTE</w:t>
      </w:r>
      <w:r>
        <w:rPr>
          <w:rFonts w:ascii="Times New Roman" w:hAnsi="Times New Roman"/>
          <w:sz w:val="24"/>
          <w:szCs w:val="24"/>
        </w:rPr>
        <w:t>:( cf. art.6,HG nr.286/2011,cu modificările ulterioare):</w:t>
      </w:r>
    </w:p>
    <w:p w:rsidR="00844771" w:rsidRDefault="00844771" w:rsidP="0084477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(1) Pentru înscrierea la concurs candidații vor prezenta un dosar de concurs care va conține următoarele documente:</w:t>
      </w:r>
    </w:p>
    <w:p w:rsidR="00844771" w:rsidRDefault="00844771" w:rsidP="0084477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1.cerere de înscriere la concurs adresată conducătorului autorității sau instituției publice organizatoare;</w:t>
      </w:r>
    </w:p>
    <w:p w:rsidR="00844771" w:rsidRDefault="00844771" w:rsidP="0084477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2.copia actului d</w:t>
      </w:r>
      <w:r w:rsidR="00DC37C8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identitate sau orice alt document care atestă identitatea ,potrivit legii,după caz;</w:t>
      </w:r>
    </w:p>
    <w:p w:rsidR="00844771" w:rsidRDefault="00844771" w:rsidP="0084477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3.copiile documentelor care să ateste</w:t>
      </w:r>
      <w:r w:rsidR="00476353">
        <w:rPr>
          <w:rFonts w:ascii="Times New Roman" w:hAnsi="Times New Roman"/>
          <w:sz w:val="24"/>
          <w:szCs w:val="24"/>
        </w:rPr>
        <w:t xml:space="preserve"> nivelul studiilor și ale altor acte care atestă efectuarea unor specializări,precum și copiile documentelor care atestă îndeplinirea condițiilor specifice ale postului solicitate de autoritatea  sau instituția publică;</w:t>
      </w:r>
    </w:p>
    <w:p w:rsidR="00476353" w:rsidRDefault="00476353" w:rsidP="0047635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4.carnetul de muncă + raport salariat  din Revisal sau după caz,adeverințele care atestă vechimea în muncă,în meserie și /sau în specialitatea studiilor,în copie;</w:t>
      </w:r>
    </w:p>
    <w:p w:rsidR="00476353" w:rsidRDefault="00476353" w:rsidP="0047635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5.cazierul judiciar sau o declarație pe proprie răspundere că nu are antecendente penale care să -l facă incompatibil cu funcția pentru care candidează ;</w:t>
      </w:r>
    </w:p>
    <w:p w:rsidR="00133B2D" w:rsidRDefault="00133B2D" w:rsidP="00133B2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6.adeverință me</w:t>
      </w:r>
      <w:r w:rsidR="00CB4DCA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 xml:space="preserve">icală </w:t>
      </w:r>
      <w:r w:rsidR="00CE4055">
        <w:rPr>
          <w:rFonts w:ascii="Times New Roman" w:hAnsi="Times New Roman"/>
          <w:sz w:val="24"/>
          <w:szCs w:val="24"/>
        </w:rPr>
        <w:t>care să ateste starea de sănătate corespunzătoare eliberată cu cel mult 6 luni anterior derulării concursului de către medicul de familie al candidatului sau de către unitățile sanitare abilitate;</w:t>
      </w:r>
    </w:p>
    <w:p w:rsidR="00CE4055" w:rsidRDefault="00CE4055" w:rsidP="00CE405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7.curriculum vitae;</w:t>
      </w:r>
    </w:p>
    <w:p w:rsidR="00235D6E" w:rsidRDefault="00235D6E" w:rsidP="00197D0B">
      <w:pPr>
        <w:rPr>
          <w:rFonts w:ascii="Times New Roman" w:hAnsi="Times New Roman"/>
          <w:sz w:val="24"/>
          <w:szCs w:val="24"/>
        </w:rPr>
      </w:pPr>
    </w:p>
    <w:p w:rsidR="00235D6E" w:rsidRDefault="00235D6E" w:rsidP="00197D0B">
      <w:pPr>
        <w:rPr>
          <w:rFonts w:ascii="Times New Roman" w:hAnsi="Times New Roman"/>
          <w:sz w:val="24"/>
          <w:szCs w:val="24"/>
        </w:rPr>
      </w:pPr>
    </w:p>
    <w:p w:rsidR="00197D0B" w:rsidRDefault="00197D0B" w:rsidP="00197D0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(2)Adeverinț</w:t>
      </w:r>
      <w:r w:rsidR="00235D6E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care atestă starea de sănătate conține,în clar,numărul,data,numele emi</w:t>
      </w:r>
      <w:r w:rsidR="00235D6E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entului și calitatea</w:t>
      </w:r>
      <w:r w:rsidR="00235D6E">
        <w:rPr>
          <w:rFonts w:ascii="Times New Roman" w:hAnsi="Times New Roman"/>
          <w:sz w:val="24"/>
          <w:szCs w:val="24"/>
        </w:rPr>
        <w:t xml:space="preserve"> acestuia,în formatul standard stabilit de Ministerul Sănătății.</w:t>
      </w:r>
    </w:p>
    <w:p w:rsidR="00235D6E" w:rsidRDefault="00235D6E" w:rsidP="00197D0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(3)În cazul documentului pr</w:t>
      </w:r>
      <w:r w:rsidR="007F4C9C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văzut la alin.(1) pct. 5),candidatul declarat admis la selecția dosarelor,care a depus la înscriere o declarație pe propria răspundere că nu are antecendente penale,are obligația de a completa dosarul de concurs cu originalul cazierului judiciar,cel mai t</w:t>
      </w:r>
      <w:r w:rsidR="003B1081">
        <w:rPr>
          <w:rFonts w:ascii="Times New Roman" w:hAnsi="Times New Roman"/>
          <w:sz w:val="24"/>
          <w:szCs w:val="24"/>
        </w:rPr>
        <w:t>â</w:t>
      </w:r>
      <w:r>
        <w:rPr>
          <w:rFonts w:ascii="Times New Roman" w:hAnsi="Times New Roman"/>
          <w:sz w:val="24"/>
          <w:szCs w:val="24"/>
        </w:rPr>
        <w:t>rziu pănă la data desfășurării primei probe a concursului.</w:t>
      </w:r>
    </w:p>
    <w:p w:rsidR="00C42EA4" w:rsidRDefault="00235D6E" w:rsidP="00197D0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(4)Actele prvăzute la alin. 1 pct</w:t>
      </w:r>
      <w:r w:rsidR="000F263A">
        <w:rPr>
          <w:rFonts w:ascii="Times New Roman" w:hAnsi="Times New Roman"/>
          <w:sz w:val="24"/>
          <w:szCs w:val="24"/>
        </w:rPr>
        <w:t>. 2) -4) vor fi prezentate și în original în vederea verificării conformității copiilor cu acestea.</w:t>
      </w:r>
    </w:p>
    <w:p w:rsidR="00395B7E" w:rsidRDefault="00395B7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395B7E">
        <w:rPr>
          <w:rFonts w:ascii="Times New Roman" w:hAnsi="Times New Roman"/>
          <w:b/>
          <w:sz w:val="24"/>
          <w:szCs w:val="24"/>
        </w:rPr>
        <w:t>CONDIȚII GENERALE PENTRU OCUPAREA POSTULUI</w:t>
      </w:r>
      <w:r>
        <w:rPr>
          <w:rFonts w:ascii="Times New Roman" w:hAnsi="Times New Roman"/>
          <w:sz w:val="24"/>
          <w:szCs w:val="24"/>
        </w:rPr>
        <w:t xml:space="preserve"> (cf. art. 3, HG nr. 286/2011,cu modificările ulterioare):</w:t>
      </w:r>
    </w:p>
    <w:p w:rsidR="00395B7E" w:rsidRDefault="00395B7E" w:rsidP="00395B7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1.are cetățenia română,cetățenie a altor state membre ale Uniunii Europene sau a statelor aparținând  Spațiului Economic European și domiciliul </w:t>
      </w:r>
      <w:r w:rsidR="00DD2BFE">
        <w:rPr>
          <w:rFonts w:ascii="Times New Roman" w:hAnsi="Times New Roman"/>
          <w:sz w:val="24"/>
          <w:szCs w:val="24"/>
        </w:rPr>
        <w:t>în România;</w:t>
      </w:r>
    </w:p>
    <w:p w:rsidR="00DD2BFE" w:rsidRDefault="00DD2BFE" w:rsidP="00DD2BF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2.cunoaște limba română,scris și vorbit;</w:t>
      </w:r>
    </w:p>
    <w:p w:rsidR="00DD2BFE" w:rsidRDefault="00DD2BFE" w:rsidP="00DD2BF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3.are vârsta minimă reglementată de prevederile legale;</w:t>
      </w:r>
    </w:p>
    <w:p w:rsidR="00DD2BFE" w:rsidRDefault="00DD2BFE" w:rsidP="00DD2BF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4.are capacitatea deplină de exercițiu;</w:t>
      </w:r>
    </w:p>
    <w:p w:rsidR="009770B2" w:rsidRDefault="009770B2" w:rsidP="009770B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5.are o stare de sănătate corespunzătoare postului pentru care candidează,atestată pe baza adeverinței medicale eliberate de medicul </w:t>
      </w:r>
      <w:r w:rsidR="00AF44C0">
        <w:rPr>
          <w:rFonts w:ascii="Times New Roman" w:hAnsi="Times New Roman"/>
          <w:sz w:val="24"/>
          <w:szCs w:val="24"/>
        </w:rPr>
        <w:t>de familie sau de unitățiile sanitare abilitate;</w:t>
      </w:r>
    </w:p>
    <w:p w:rsidR="00AF44C0" w:rsidRDefault="00AF44C0" w:rsidP="009770B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6.îndeplinește condițiile de studii și ,după caz,de vechime sau alte condiții specifice potrivit cerințelor postului scos la concurs;</w:t>
      </w:r>
    </w:p>
    <w:p w:rsidR="00AF44C0" w:rsidRDefault="00AF44C0" w:rsidP="009770B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7.nu a fost condamnată definitiv pentru săvârșirea unei infracțiuni contra umanității ,contra statului</w:t>
      </w:r>
      <w:r w:rsidR="00DB491B">
        <w:rPr>
          <w:rFonts w:ascii="Times New Roman" w:hAnsi="Times New Roman"/>
          <w:sz w:val="24"/>
          <w:szCs w:val="24"/>
        </w:rPr>
        <w:t xml:space="preserve"> ori contra autorității,de serviciu sau în legătură cu serviciul ,care împiedică înfăptuirea justiției,</w:t>
      </w:r>
      <w:r w:rsidR="006F4823">
        <w:rPr>
          <w:rFonts w:ascii="Times New Roman" w:hAnsi="Times New Roman"/>
          <w:sz w:val="24"/>
          <w:szCs w:val="24"/>
        </w:rPr>
        <w:t>de fals ori a unori fapte de corupție sau a unei infracțiuni săvârșite cu intenț</w:t>
      </w:r>
      <w:r w:rsidR="00BB421C">
        <w:rPr>
          <w:rFonts w:ascii="Times New Roman" w:hAnsi="Times New Roman"/>
          <w:sz w:val="24"/>
          <w:szCs w:val="24"/>
        </w:rPr>
        <w:t>ie,care ar face-o incompatibilă cu exercitarea funcției,cu execepția situației în care a intervenit reabilitarea.</w:t>
      </w:r>
    </w:p>
    <w:p w:rsidR="00F630E6" w:rsidRDefault="00BB421C" w:rsidP="00F630E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F630E6">
        <w:rPr>
          <w:rFonts w:ascii="Times New Roman" w:hAnsi="Times New Roman"/>
          <w:b/>
          <w:sz w:val="24"/>
          <w:szCs w:val="24"/>
        </w:rPr>
        <w:t xml:space="preserve">CONDIȚII SPECIFICE PENTRU </w:t>
      </w:r>
      <w:r w:rsidR="00F630E6" w:rsidRPr="00F630E6">
        <w:rPr>
          <w:rFonts w:ascii="Times New Roman" w:hAnsi="Times New Roman"/>
          <w:b/>
          <w:sz w:val="24"/>
          <w:szCs w:val="24"/>
        </w:rPr>
        <w:t>OCUPAREA POSTULUI:</w:t>
      </w:r>
    </w:p>
    <w:p w:rsidR="00F630E6" w:rsidRDefault="00F630E6" w:rsidP="00F630E6">
      <w:pPr>
        <w:rPr>
          <w:sz w:val="24"/>
          <w:szCs w:val="24"/>
        </w:rPr>
      </w:pPr>
      <w:r>
        <w:rPr>
          <w:sz w:val="24"/>
          <w:szCs w:val="24"/>
        </w:rPr>
        <w:t>▪ studii superioare</w:t>
      </w:r>
      <w:r w:rsidR="00FB3306">
        <w:rPr>
          <w:sz w:val="24"/>
          <w:szCs w:val="24"/>
        </w:rPr>
        <w:t xml:space="preserve"> (specializare-ECONOMIC,)</w:t>
      </w:r>
    </w:p>
    <w:p w:rsidR="00FB3306" w:rsidRDefault="001D5E71" w:rsidP="00F630E6">
      <w:pPr>
        <w:rPr>
          <w:sz w:val="24"/>
          <w:szCs w:val="24"/>
        </w:rPr>
      </w:pPr>
      <w:r>
        <w:rPr>
          <w:b/>
          <w:sz w:val="24"/>
          <w:szCs w:val="24"/>
        </w:rPr>
        <w:t>▪</w:t>
      </w:r>
      <w:r w:rsidR="00DD7CD6">
        <w:rPr>
          <w:b/>
          <w:sz w:val="24"/>
          <w:szCs w:val="24"/>
        </w:rPr>
        <w:t xml:space="preserve"> </w:t>
      </w:r>
      <w:r w:rsidR="00DD7CD6">
        <w:rPr>
          <w:sz w:val="24"/>
          <w:szCs w:val="24"/>
        </w:rPr>
        <w:t>cunoștințe privind întocmirea și administrarea corespondenței oficiale;</w:t>
      </w:r>
    </w:p>
    <w:p w:rsidR="00DD7CD6" w:rsidRDefault="00DD7CD6" w:rsidP="00F630E6">
      <w:pPr>
        <w:rPr>
          <w:sz w:val="24"/>
          <w:szCs w:val="24"/>
        </w:rPr>
      </w:pPr>
      <w:r>
        <w:rPr>
          <w:sz w:val="24"/>
          <w:szCs w:val="24"/>
        </w:rPr>
        <w:t>▪ cunoștințe privind încadrarea personalului;</w:t>
      </w:r>
    </w:p>
    <w:p w:rsidR="00DD7CD6" w:rsidRDefault="00DD7CD6" w:rsidP="00F630E6">
      <w:pPr>
        <w:rPr>
          <w:sz w:val="24"/>
          <w:szCs w:val="24"/>
        </w:rPr>
      </w:pPr>
      <w:r>
        <w:rPr>
          <w:sz w:val="24"/>
          <w:szCs w:val="24"/>
        </w:rPr>
        <w:t>▪ cunoștințe de utilizare și operare PC (EXCEL,WORD);</w:t>
      </w:r>
    </w:p>
    <w:p w:rsidR="00DD7CD6" w:rsidRDefault="00B568F6" w:rsidP="00F630E6">
      <w:pPr>
        <w:rPr>
          <w:sz w:val="24"/>
          <w:szCs w:val="24"/>
        </w:rPr>
      </w:pPr>
      <w:r>
        <w:rPr>
          <w:sz w:val="24"/>
          <w:szCs w:val="24"/>
        </w:rPr>
        <w:t>▪ cunoștințe de utilizare a softurilor specifice activității din învățământ:EDUSAL,REVISAL,SIIIR.</w:t>
      </w:r>
    </w:p>
    <w:p w:rsidR="00B568F6" w:rsidRDefault="00B568F6" w:rsidP="00F630E6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568F6" w:rsidRDefault="00EC5E05" w:rsidP="00F630E6">
      <w:pPr>
        <w:rPr>
          <w:sz w:val="24"/>
          <w:szCs w:val="24"/>
        </w:rPr>
      </w:pPr>
      <w:r>
        <w:rPr>
          <w:sz w:val="24"/>
          <w:szCs w:val="24"/>
        </w:rPr>
        <w:lastRenderedPageBreak/>
        <w:t>▪ noțiuni de comunicare în relații publice;</w:t>
      </w:r>
    </w:p>
    <w:p w:rsidR="00EC5E05" w:rsidRDefault="00EC5E05" w:rsidP="00F630E6">
      <w:pPr>
        <w:rPr>
          <w:sz w:val="24"/>
          <w:szCs w:val="24"/>
        </w:rPr>
      </w:pPr>
      <w:r>
        <w:rPr>
          <w:sz w:val="24"/>
          <w:szCs w:val="24"/>
        </w:rPr>
        <w:t>▪ disponibilitate la timp de lucru prelungit;</w:t>
      </w:r>
    </w:p>
    <w:p w:rsidR="00EC5E05" w:rsidRPr="00EC5E05" w:rsidRDefault="00EC5E05" w:rsidP="00F630E6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EC5E05">
        <w:rPr>
          <w:b/>
          <w:sz w:val="24"/>
          <w:szCs w:val="24"/>
        </w:rPr>
        <w:t>DIFICULTATEA OPERAȚIUNILOR SPECIFICE POSTULUI</w:t>
      </w:r>
    </w:p>
    <w:p w:rsidR="00EC5E05" w:rsidRDefault="000834AB" w:rsidP="00F630E6">
      <w:pPr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▪</w:t>
      </w:r>
      <w:r>
        <w:rPr>
          <w:rFonts w:ascii="Times New Roman" w:hAnsi="Times New Roman"/>
          <w:sz w:val="24"/>
          <w:szCs w:val="24"/>
        </w:rPr>
        <w:t xml:space="preserve"> Respectarea planurilor manageriale ale școlii</w:t>
      </w:r>
    </w:p>
    <w:p w:rsidR="000834AB" w:rsidRDefault="000834AB" w:rsidP="00F630E6">
      <w:pPr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▪</w:t>
      </w:r>
      <w:r>
        <w:rPr>
          <w:rFonts w:ascii="Times New Roman" w:hAnsi="Times New Roman"/>
          <w:sz w:val="24"/>
          <w:szCs w:val="24"/>
        </w:rPr>
        <w:t xml:space="preserve"> Capacitatea de organizare a muncii</w:t>
      </w:r>
    </w:p>
    <w:p w:rsidR="000834AB" w:rsidRDefault="000834AB" w:rsidP="00F630E6">
      <w:pPr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▪</w:t>
      </w:r>
      <w:r>
        <w:rPr>
          <w:rFonts w:ascii="Times New Roman" w:hAnsi="Times New Roman"/>
          <w:sz w:val="24"/>
          <w:szCs w:val="24"/>
        </w:rPr>
        <w:t xml:space="preserve"> Organizare și coordonare</w:t>
      </w:r>
    </w:p>
    <w:p w:rsidR="000834AB" w:rsidRDefault="000834AB" w:rsidP="00F630E6">
      <w:pPr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▪</w:t>
      </w:r>
      <w:r>
        <w:rPr>
          <w:rFonts w:ascii="Times New Roman" w:hAnsi="Times New Roman"/>
          <w:sz w:val="24"/>
          <w:szCs w:val="24"/>
        </w:rPr>
        <w:t xml:space="preserve"> Analiză și sinteză</w:t>
      </w:r>
    </w:p>
    <w:p w:rsidR="000834AB" w:rsidRDefault="000834AB" w:rsidP="00F630E6">
      <w:pPr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▪</w:t>
      </w:r>
      <w:r>
        <w:rPr>
          <w:rFonts w:ascii="Times New Roman" w:hAnsi="Times New Roman"/>
          <w:sz w:val="24"/>
          <w:szCs w:val="24"/>
        </w:rPr>
        <w:t xml:space="preserve"> Planificare și acțiune strategică</w:t>
      </w:r>
    </w:p>
    <w:p w:rsidR="000834AB" w:rsidRDefault="000834AB" w:rsidP="00F630E6">
      <w:pPr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▪</w:t>
      </w:r>
      <w:r>
        <w:rPr>
          <w:rFonts w:ascii="Times New Roman" w:hAnsi="Times New Roman"/>
          <w:sz w:val="24"/>
          <w:szCs w:val="24"/>
        </w:rPr>
        <w:t xml:space="preserve"> Control și depistare a deficiențelor</w:t>
      </w:r>
    </w:p>
    <w:p w:rsidR="000834AB" w:rsidRDefault="000834AB" w:rsidP="00F630E6">
      <w:pPr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▪</w:t>
      </w:r>
      <w:r>
        <w:rPr>
          <w:rFonts w:ascii="Times New Roman" w:hAnsi="Times New Roman"/>
          <w:sz w:val="24"/>
          <w:szCs w:val="24"/>
        </w:rPr>
        <w:t xml:space="preserve"> Rezolvarea eficientă a obiectivelor și problemelor</w:t>
      </w:r>
    </w:p>
    <w:p w:rsidR="000834AB" w:rsidRDefault="000834AB" w:rsidP="00F630E6">
      <w:pPr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▪</w:t>
      </w:r>
      <w:r>
        <w:rPr>
          <w:rFonts w:ascii="Times New Roman" w:hAnsi="Times New Roman"/>
          <w:sz w:val="24"/>
          <w:szCs w:val="24"/>
        </w:rPr>
        <w:t xml:space="preserve"> Excelentă comunicare orală și scrisă</w:t>
      </w:r>
    </w:p>
    <w:p w:rsidR="000834AB" w:rsidRDefault="000834AB" w:rsidP="00F630E6">
      <w:pPr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▪</w:t>
      </w:r>
      <w:r>
        <w:rPr>
          <w:rFonts w:ascii="Times New Roman" w:hAnsi="Times New Roman"/>
          <w:sz w:val="24"/>
          <w:szCs w:val="24"/>
        </w:rPr>
        <w:t xml:space="preserve"> Lucru eficient în echipă ,atât ca lider,cât și ca membru al acesteia</w:t>
      </w:r>
    </w:p>
    <w:p w:rsidR="000834AB" w:rsidRDefault="000834AB" w:rsidP="00F630E6">
      <w:pPr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▪</w:t>
      </w:r>
      <w:r>
        <w:rPr>
          <w:rFonts w:ascii="Times New Roman" w:hAnsi="Times New Roman"/>
          <w:sz w:val="24"/>
          <w:szCs w:val="24"/>
        </w:rPr>
        <w:t xml:space="preserve"> Implicarea în proiectarea activită</w:t>
      </w:r>
      <w:r w:rsidR="00626296">
        <w:rPr>
          <w:rFonts w:ascii="Times New Roman" w:hAnsi="Times New Roman"/>
          <w:sz w:val="24"/>
          <w:szCs w:val="24"/>
        </w:rPr>
        <w:t>ții școlii,la nivelul comportamentului</w:t>
      </w:r>
    </w:p>
    <w:p w:rsidR="00626296" w:rsidRDefault="00626296" w:rsidP="00F630E6">
      <w:pPr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▪</w:t>
      </w:r>
      <w:r>
        <w:rPr>
          <w:rFonts w:ascii="Times New Roman" w:hAnsi="Times New Roman"/>
          <w:sz w:val="24"/>
          <w:szCs w:val="24"/>
        </w:rPr>
        <w:t xml:space="preserve"> Realizarea planificării calendaristice a comp</w:t>
      </w:r>
      <w:r w:rsidR="003B1081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rt</w:t>
      </w:r>
      <w:r w:rsidR="003B1081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mentului</w:t>
      </w:r>
    </w:p>
    <w:p w:rsidR="00626296" w:rsidRDefault="00626296" w:rsidP="00F630E6">
      <w:pPr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▪</w:t>
      </w:r>
      <w:r>
        <w:rPr>
          <w:rFonts w:ascii="Times New Roman" w:hAnsi="Times New Roman"/>
          <w:sz w:val="24"/>
          <w:szCs w:val="24"/>
        </w:rPr>
        <w:t xml:space="preserve"> Cunoașterea și aplicarea legislației în vigoare </w:t>
      </w:r>
    </w:p>
    <w:p w:rsidR="00626296" w:rsidRDefault="00626296" w:rsidP="00F630E6">
      <w:pPr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▪</w:t>
      </w:r>
      <w:r>
        <w:rPr>
          <w:rFonts w:ascii="Times New Roman" w:hAnsi="Times New Roman"/>
          <w:sz w:val="24"/>
          <w:szCs w:val="24"/>
        </w:rPr>
        <w:t xml:space="preserve"> Folosirea tehnologiei informatice în proiectare </w:t>
      </w:r>
    </w:p>
    <w:p w:rsidR="00626296" w:rsidRDefault="00626296" w:rsidP="00F630E6">
      <w:pPr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▪</w:t>
      </w:r>
      <w:r>
        <w:rPr>
          <w:rFonts w:ascii="Times New Roman" w:hAnsi="Times New Roman"/>
          <w:sz w:val="24"/>
          <w:szCs w:val="24"/>
        </w:rPr>
        <w:t xml:space="preserve"> Organizarea documentelor oficiale </w:t>
      </w:r>
    </w:p>
    <w:p w:rsidR="00626296" w:rsidRDefault="00626296" w:rsidP="00F630E6">
      <w:pPr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▪</w:t>
      </w:r>
      <w:r>
        <w:rPr>
          <w:rFonts w:ascii="Times New Roman" w:hAnsi="Times New Roman"/>
          <w:sz w:val="24"/>
          <w:szCs w:val="24"/>
        </w:rPr>
        <w:t xml:space="preserve"> Întocmirea și actualizarea documentelor de studii ale elevilor</w:t>
      </w:r>
    </w:p>
    <w:p w:rsidR="00626296" w:rsidRDefault="00626296" w:rsidP="00F630E6">
      <w:pPr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▪</w:t>
      </w:r>
      <w:r>
        <w:rPr>
          <w:rFonts w:ascii="Times New Roman" w:hAnsi="Times New Roman"/>
          <w:sz w:val="24"/>
          <w:szCs w:val="24"/>
        </w:rPr>
        <w:t xml:space="preserve"> Asigurarea evidenței ordonării și arhivării documentelor unității</w:t>
      </w:r>
    </w:p>
    <w:p w:rsidR="00626296" w:rsidRDefault="00B00279" w:rsidP="00F630E6">
      <w:pPr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▪</w:t>
      </w:r>
      <w:r>
        <w:rPr>
          <w:rFonts w:ascii="Times New Roman" w:hAnsi="Times New Roman"/>
          <w:sz w:val="24"/>
          <w:szCs w:val="24"/>
        </w:rPr>
        <w:t xml:space="preserve"> </w:t>
      </w:r>
      <w:r w:rsidR="008263D0">
        <w:rPr>
          <w:rFonts w:ascii="Times New Roman" w:hAnsi="Times New Roman"/>
          <w:sz w:val="24"/>
          <w:szCs w:val="24"/>
        </w:rPr>
        <w:t>Gestionarea documentelor,înregistrarea și prelucrarea informatică a datelor în programele EDUSAL,REVISAL,SIIIR etc.</w:t>
      </w:r>
    </w:p>
    <w:p w:rsidR="008263D0" w:rsidRDefault="008263D0" w:rsidP="00F630E6">
      <w:pPr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▪</w:t>
      </w:r>
      <w:r w:rsidR="00F060BE">
        <w:rPr>
          <w:rFonts w:ascii="Times New Roman" w:hAnsi="Times New Roman"/>
          <w:sz w:val="24"/>
          <w:szCs w:val="24"/>
        </w:rPr>
        <w:t xml:space="preserve"> Elaborarea de proceduri operaționale</w:t>
      </w:r>
    </w:p>
    <w:p w:rsidR="00853C39" w:rsidRDefault="00853C39" w:rsidP="00F630E6">
      <w:pPr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▪</w:t>
      </w:r>
      <w:r>
        <w:rPr>
          <w:rFonts w:ascii="Times New Roman" w:hAnsi="Times New Roman"/>
          <w:sz w:val="24"/>
          <w:szCs w:val="24"/>
        </w:rPr>
        <w:t xml:space="preserve"> Respectarea și asigurarea fluxului informațional al  compartimentului</w:t>
      </w:r>
    </w:p>
    <w:p w:rsidR="00853C39" w:rsidRDefault="00853C39" w:rsidP="00F630E6">
      <w:pPr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▪</w:t>
      </w:r>
      <w:r>
        <w:rPr>
          <w:rFonts w:ascii="Times New Roman" w:hAnsi="Times New Roman"/>
          <w:sz w:val="24"/>
          <w:szCs w:val="24"/>
        </w:rPr>
        <w:t xml:space="preserve"> Asigurarea transparenței deciziilor din compartiment</w:t>
      </w:r>
    </w:p>
    <w:p w:rsidR="00853C39" w:rsidRDefault="00853C39" w:rsidP="00F630E6">
      <w:pPr>
        <w:rPr>
          <w:rFonts w:ascii="Times New Roman" w:hAnsi="Times New Roman"/>
          <w:sz w:val="24"/>
          <w:szCs w:val="24"/>
        </w:rPr>
      </w:pPr>
    </w:p>
    <w:p w:rsidR="00853C39" w:rsidRDefault="00853C39" w:rsidP="00F630E6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▪ </w:t>
      </w:r>
      <w:r w:rsidR="00920885">
        <w:rPr>
          <w:sz w:val="24"/>
          <w:szCs w:val="24"/>
        </w:rPr>
        <w:t>Asigurarea interferenței privind comunicarea cu beneficiarii direcți și indirecți;</w:t>
      </w:r>
    </w:p>
    <w:p w:rsidR="00920885" w:rsidRDefault="00920885" w:rsidP="00F630E6">
      <w:pPr>
        <w:rPr>
          <w:sz w:val="24"/>
          <w:szCs w:val="24"/>
        </w:rPr>
      </w:pPr>
      <w:r>
        <w:rPr>
          <w:sz w:val="24"/>
          <w:szCs w:val="24"/>
        </w:rPr>
        <w:t>▪ Identificarea nevoilor proprii de dezvoltare</w:t>
      </w:r>
    </w:p>
    <w:p w:rsidR="00920885" w:rsidRDefault="00920885" w:rsidP="00F630E6">
      <w:pPr>
        <w:rPr>
          <w:sz w:val="24"/>
          <w:szCs w:val="24"/>
        </w:rPr>
      </w:pPr>
      <w:r>
        <w:rPr>
          <w:sz w:val="24"/>
          <w:szCs w:val="24"/>
        </w:rPr>
        <w:t>▪ Participarea la activități de formare profesională și dezvoltare în carieră</w:t>
      </w:r>
    </w:p>
    <w:p w:rsidR="00920885" w:rsidRDefault="00920885" w:rsidP="00F630E6">
      <w:pPr>
        <w:rPr>
          <w:sz w:val="24"/>
          <w:szCs w:val="24"/>
        </w:rPr>
      </w:pPr>
      <w:r>
        <w:rPr>
          <w:sz w:val="24"/>
          <w:szCs w:val="24"/>
        </w:rPr>
        <w:t>▪ Participarea permanentă la instruirile organizate de Inspectoratul Școlar Județean Timiș</w:t>
      </w:r>
    </w:p>
    <w:p w:rsidR="00920885" w:rsidRDefault="00920885" w:rsidP="00F630E6">
      <w:pPr>
        <w:rPr>
          <w:sz w:val="24"/>
          <w:szCs w:val="24"/>
        </w:rPr>
      </w:pPr>
      <w:r>
        <w:rPr>
          <w:sz w:val="24"/>
          <w:szCs w:val="24"/>
        </w:rPr>
        <w:t>▪ Planificarea activității compartimentului prin prisma dezvoltării instituționale și promovarea imaginii școlii</w:t>
      </w:r>
    </w:p>
    <w:p w:rsidR="00920885" w:rsidRDefault="00920885" w:rsidP="00F630E6">
      <w:pPr>
        <w:rPr>
          <w:sz w:val="24"/>
          <w:szCs w:val="24"/>
        </w:rPr>
      </w:pPr>
      <w:r>
        <w:rPr>
          <w:sz w:val="24"/>
          <w:szCs w:val="24"/>
        </w:rPr>
        <w:t xml:space="preserve">▪ </w:t>
      </w:r>
      <w:r w:rsidR="00A27B76">
        <w:rPr>
          <w:sz w:val="24"/>
          <w:szCs w:val="24"/>
        </w:rPr>
        <w:t>Asigurarea permanentă a legăturii cu reprezentanții comunității locale privind activitatea compartimentului</w:t>
      </w:r>
    </w:p>
    <w:p w:rsidR="00A27B76" w:rsidRDefault="00A27B76" w:rsidP="00F630E6">
      <w:pPr>
        <w:rPr>
          <w:sz w:val="24"/>
          <w:szCs w:val="24"/>
        </w:rPr>
      </w:pPr>
      <w:r>
        <w:rPr>
          <w:sz w:val="24"/>
          <w:szCs w:val="24"/>
        </w:rPr>
        <w:t xml:space="preserve">▪ Îndeplinirea altor atribuții dispuse de șeful ierarhic superior și/sau </w:t>
      </w:r>
      <w:r w:rsidR="004D56A9">
        <w:rPr>
          <w:sz w:val="24"/>
          <w:szCs w:val="24"/>
        </w:rPr>
        <w:t xml:space="preserve">directorul,care pot rezulta din necesitatea derulării în bune condiții a atribuțiilor aflate în sfera sa de responsabilitate </w:t>
      </w:r>
    </w:p>
    <w:p w:rsidR="006C5102" w:rsidRDefault="004D56A9" w:rsidP="00F630E6">
      <w:pPr>
        <w:rPr>
          <w:sz w:val="24"/>
          <w:szCs w:val="24"/>
        </w:rPr>
      </w:pPr>
      <w:r>
        <w:rPr>
          <w:sz w:val="24"/>
          <w:szCs w:val="24"/>
        </w:rPr>
        <w:t xml:space="preserve">▪ Respectarea ROFUIP,ROI,a normelor și procedurilor de sănătate și securitate a muncii,de </w:t>
      </w:r>
      <w:r w:rsidR="00235F4E">
        <w:rPr>
          <w:sz w:val="24"/>
          <w:szCs w:val="24"/>
        </w:rPr>
        <w:t xml:space="preserve">PSI și ISU </w:t>
      </w:r>
      <w:r w:rsidR="006C5102">
        <w:rPr>
          <w:sz w:val="24"/>
          <w:szCs w:val="24"/>
        </w:rPr>
        <w:t xml:space="preserve"> </w:t>
      </w:r>
    </w:p>
    <w:p w:rsidR="006C5102" w:rsidRDefault="006C5102" w:rsidP="00F630E6">
      <w:pPr>
        <w:rPr>
          <w:sz w:val="24"/>
          <w:szCs w:val="24"/>
        </w:rPr>
      </w:pPr>
      <w:r>
        <w:rPr>
          <w:sz w:val="24"/>
          <w:szCs w:val="24"/>
        </w:rPr>
        <w:t>pentru toate tipurile de activități desfășurate în cadrul unității de învățământ.</w:t>
      </w:r>
    </w:p>
    <w:p w:rsidR="00F060BE" w:rsidRPr="00235F4E" w:rsidRDefault="00235F4E" w:rsidP="00F630E6">
      <w:pPr>
        <w:rPr>
          <w:rFonts w:ascii="Times New Roman" w:hAnsi="Times New Roman"/>
          <w:b/>
          <w:sz w:val="24"/>
          <w:szCs w:val="24"/>
        </w:rPr>
      </w:pPr>
      <w:r w:rsidRPr="00235F4E">
        <w:rPr>
          <w:b/>
          <w:sz w:val="24"/>
          <w:szCs w:val="24"/>
        </w:rPr>
        <w:t xml:space="preserve">  COMPORTAMENTUL ȘI CONDUITA:</w:t>
      </w:r>
    </w:p>
    <w:p w:rsidR="000834AB" w:rsidRDefault="00235F4E" w:rsidP="00F630E6">
      <w:pPr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▪</w:t>
      </w:r>
      <w:r>
        <w:rPr>
          <w:rFonts w:ascii="Times New Roman" w:hAnsi="Times New Roman"/>
          <w:sz w:val="24"/>
          <w:szCs w:val="24"/>
        </w:rPr>
        <w:t xml:space="preserve"> Să aibă un comportament și o conduită adecvată unei instituții de învățământ atât față de copii,părinți cât și față de colegi;</w:t>
      </w:r>
    </w:p>
    <w:p w:rsidR="00235F4E" w:rsidRDefault="00235F4E" w:rsidP="00F630E6">
      <w:pPr>
        <w:rPr>
          <w:rFonts w:ascii="Times New Roman" w:hAnsi="Times New Roman"/>
          <w:b/>
          <w:sz w:val="24"/>
          <w:szCs w:val="24"/>
        </w:rPr>
      </w:pPr>
      <w:r w:rsidRPr="00235F4E">
        <w:rPr>
          <w:rFonts w:ascii="Times New Roman" w:hAnsi="Times New Roman"/>
          <w:b/>
          <w:sz w:val="24"/>
          <w:szCs w:val="24"/>
        </w:rPr>
        <w:t xml:space="preserve">  CERINȚE PSIHOLOGICE;</w:t>
      </w:r>
    </w:p>
    <w:p w:rsidR="00235F4E" w:rsidRDefault="00235F4E" w:rsidP="00F630E6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▪ </w:t>
      </w:r>
      <w:r w:rsidR="00B023E5" w:rsidRPr="00B023E5">
        <w:rPr>
          <w:sz w:val="24"/>
          <w:szCs w:val="24"/>
        </w:rPr>
        <w:t>A</w:t>
      </w:r>
      <w:r w:rsidR="00B023E5">
        <w:rPr>
          <w:sz w:val="24"/>
          <w:szCs w:val="24"/>
        </w:rPr>
        <w:t>sumarea responsabilității;</w:t>
      </w:r>
    </w:p>
    <w:p w:rsidR="00B023E5" w:rsidRDefault="00B023E5" w:rsidP="00F630E6">
      <w:pPr>
        <w:rPr>
          <w:sz w:val="24"/>
          <w:szCs w:val="24"/>
        </w:rPr>
      </w:pPr>
      <w:r>
        <w:rPr>
          <w:sz w:val="24"/>
          <w:szCs w:val="24"/>
        </w:rPr>
        <w:t>▪ Rezistența la sarcini repetitive;</w:t>
      </w:r>
    </w:p>
    <w:p w:rsidR="00B023E5" w:rsidRDefault="00B023E5" w:rsidP="00F630E6">
      <w:pPr>
        <w:rPr>
          <w:sz w:val="24"/>
          <w:szCs w:val="24"/>
        </w:rPr>
      </w:pPr>
      <w:r>
        <w:rPr>
          <w:sz w:val="24"/>
          <w:szCs w:val="24"/>
        </w:rPr>
        <w:t>▪ Adaptarea la sarcini de lucru schimbătoare;</w:t>
      </w:r>
    </w:p>
    <w:p w:rsidR="00B023E5" w:rsidRDefault="00B023E5" w:rsidP="00F630E6">
      <w:pPr>
        <w:rPr>
          <w:sz w:val="24"/>
          <w:szCs w:val="24"/>
        </w:rPr>
      </w:pPr>
      <w:r>
        <w:rPr>
          <w:sz w:val="24"/>
          <w:szCs w:val="24"/>
        </w:rPr>
        <w:t>▪ Echilibru emoțional.</w:t>
      </w:r>
    </w:p>
    <w:p w:rsidR="00B023E5" w:rsidRDefault="00B023E5" w:rsidP="00F630E6">
      <w:pPr>
        <w:rPr>
          <w:sz w:val="24"/>
          <w:szCs w:val="24"/>
        </w:rPr>
      </w:pPr>
      <w:r w:rsidRPr="0018674D">
        <w:rPr>
          <w:b/>
          <w:sz w:val="24"/>
          <w:szCs w:val="24"/>
        </w:rPr>
        <w:t xml:space="preserve">  SARCINI</w:t>
      </w:r>
      <w:r w:rsidR="0018674D" w:rsidRPr="0018674D">
        <w:rPr>
          <w:b/>
          <w:sz w:val="24"/>
          <w:szCs w:val="24"/>
        </w:rPr>
        <w:t xml:space="preserve"> DE SERVICIU</w:t>
      </w:r>
      <w:r w:rsidR="0018674D">
        <w:rPr>
          <w:sz w:val="24"/>
          <w:szCs w:val="24"/>
        </w:rPr>
        <w:t>:</w:t>
      </w:r>
    </w:p>
    <w:p w:rsidR="0018674D" w:rsidRDefault="0018674D" w:rsidP="00F630E6">
      <w:pPr>
        <w:rPr>
          <w:sz w:val="24"/>
          <w:szCs w:val="24"/>
        </w:rPr>
      </w:pPr>
      <w:r>
        <w:rPr>
          <w:sz w:val="24"/>
          <w:szCs w:val="24"/>
        </w:rPr>
        <w:t>1.Este responsabil cu evidența personalului didactic,didactic auxiliar  și nedidactic;</w:t>
      </w:r>
    </w:p>
    <w:p w:rsidR="006C5102" w:rsidRDefault="0018674D" w:rsidP="00F630E6">
      <w:pPr>
        <w:rPr>
          <w:sz w:val="24"/>
          <w:szCs w:val="24"/>
        </w:rPr>
      </w:pPr>
      <w:r>
        <w:rPr>
          <w:sz w:val="24"/>
          <w:szCs w:val="24"/>
        </w:rPr>
        <w:t>2.Întocmește documentele de personal pentru angajații unității școlare,la solicitarea scrisă a acestor</w:t>
      </w:r>
      <w:r w:rsidR="006C5102">
        <w:rPr>
          <w:sz w:val="24"/>
          <w:szCs w:val="24"/>
        </w:rPr>
        <w:t>a aprobată de director și în termen .Răspunde de exactitatea datelor înscrise în aceste documente.</w:t>
      </w:r>
    </w:p>
    <w:p w:rsidR="006C5102" w:rsidRDefault="006C5102" w:rsidP="00F630E6">
      <w:pPr>
        <w:rPr>
          <w:sz w:val="24"/>
          <w:szCs w:val="24"/>
        </w:rPr>
      </w:pPr>
      <w:r>
        <w:rPr>
          <w:sz w:val="24"/>
          <w:szCs w:val="24"/>
        </w:rPr>
        <w:t xml:space="preserve">3.Întocmește statele de plată potrivit condicii de prezență </w:t>
      </w:r>
      <w:r w:rsidR="00183FF0">
        <w:rPr>
          <w:sz w:val="24"/>
          <w:szCs w:val="24"/>
        </w:rPr>
        <w:t>;</w:t>
      </w:r>
    </w:p>
    <w:p w:rsidR="00183FF0" w:rsidRDefault="00183FF0" w:rsidP="00F630E6">
      <w:pPr>
        <w:rPr>
          <w:sz w:val="24"/>
          <w:szCs w:val="24"/>
        </w:rPr>
      </w:pPr>
    </w:p>
    <w:p w:rsidR="00183FF0" w:rsidRDefault="00183FF0" w:rsidP="00C63E4C">
      <w:pPr>
        <w:rPr>
          <w:sz w:val="24"/>
          <w:szCs w:val="24"/>
        </w:rPr>
      </w:pPr>
      <w:r>
        <w:rPr>
          <w:sz w:val="24"/>
          <w:szCs w:val="24"/>
        </w:rPr>
        <w:lastRenderedPageBreak/>
        <w:t>4.Completează actele de studii ale absolvențiilor</w:t>
      </w:r>
      <w:r w:rsidR="003B1081">
        <w:rPr>
          <w:sz w:val="24"/>
          <w:szCs w:val="24"/>
        </w:rPr>
        <w:t>,</w:t>
      </w:r>
      <w:r>
        <w:rPr>
          <w:sz w:val="24"/>
          <w:szCs w:val="24"/>
        </w:rPr>
        <w:t xml:space="preserve"> duplicatele actelor de studii ,foi matricole .Se ocupă de completarea registrelor m</w:t>
      </w:r>
      <w:r w:rsidR="002F573C">
        <w:rPr>
          <w:sz w:val="24"/>
          <w:szCs w:val="24"/>
        </w:rPr>
        <w:t>a</w:t>
      </w:r>
      <w:r>
        <w:rPr>
          <w:sz w:val="24"/>
          <w:szCs w:val="24"/>
        </w:rPr>
        <w:t>tricole;</w:t>
      </w:r>
    </w:p>
    <w:p w:rsidR="002F573C" w:rsidRDefault="002F573C" w:rsidP="00C63E4C">
      <w:pPr>
        <w:rPr>
          <w:sz w:val="24"/>
          <w:szCs w:val="24"/>
        </w:rPr>
      </w:pPr>
      <w:r>
        <w:rPr>
          <w:sz w:val="24"/>
          <w:szCs w:val="24"/>
        </w:rPr>
        <w:t>5.</w:t>
      </w:r>
      <w:r w:rsidR="007F0B53">
        <w:rPr>
          <w:sz w:val="24"/>
          <w:szCs w:val="24"/>
        </w:rPr>
        <w:t>Întocmește dosarele elevilor înscriși la examenul de bacalaureat ,Ni</w:t>
      </w:r>
      <w:r w:rsidR="00847A71">
        <w:rPr>
          <w:sz w:val="24"/>
          <w:szCs w:val="24"/>
        </w:rPr>
        <w:t>v</w:t>
      </w:r>
      <w:r w:rsidR="007F0B53">
        <w:rPr>
          <w:sz w:val="24"/>
          <w:szCs w:val="24"/>
        </w:rPr>
        <w:t>el 3,4 și le pune la dispoziția comisiei,după ce au fost verificate și aprobate de directorul unității școlare;</w:t>
      </w:r>
    </w:p>
    <w:p w:rsidR="007F0B53" w:rsidRDefault="007F0B53" w:rsidP="00C63E4C">
      <w:pPr>
        <w:rPr>
          <w:sz w:val="24"/>
          <w:szCs w:val="24"/>
        </w:rPr>
      </w:pPr>
      <w:r>
        <w:rPr>
          <w:sz w:val="24"/>
          <w:szCs w:val="24"/>
        </w:rPr>
        <w:t>6.Gestionează și asigură arhivarea și siguranța actelor de studii la nivelul unității de învățământ;</w:t>
      </w:r>
    </w:p>
    <w:p w:rsidR="007F0B53" w:rsidRDefault="007F0B53" w:rsidP="00C63E4C">
      <w:pPr>
        <w:rPr>
          <w:sz w:val="24"/>
          <w:szCs w:val="24"/>
        </w:rPr>
      </w:pPr>
      <w:r>
        <w:rPr>
          <w:sz w:val="24"/>
          <w:szCs w:val="24"/>
        </w:rPr>
        <w:t>7.Face parte din Comisia SIIIR;</w:t>
      </w:r>
    </w:p>
    <w:p w:rsidR="007F0B53" w:rsidRDefault="007F0B53" w:rsidP="00C63E4C">
      <w:pPr>
        <w:rPr>
          <w:sz w:val="24"/>
          <w:szCs w:val="24"/>
        </w:rPr>
      </w:pPr>
      <w:r>
        <w:rPr>
          <w:sz w:val="24"/>
          <w:szCs w:val="24"/>
        </w:rPr>
        <w:t>8.Respectă</w:t>
      </w:r>
      <w:r w:rsidR="00CD26FF">
        <w:rPr>
          <w:sz w:val="24"/>
          <w:szCs w:val="24"/>
        </w:rPr>
        <w:t xml:space="preserve"> procedura„Circuitul documentelor” la nivelul unității de învățământ;</w:t>
      </w:r>
    </w:p>
    <w:p w:rsidR="00CD26FF" w:rsidRDefault="00CD26FF" w:rsidP="00C63E4C">
      <w:pPr>
        <w:rPr>
          <w:sz w:val="24"/>
          <w:szCs w:val="24"/>
        </w:rPr>
      </w:pPr>
      <w:r>
        <w:rPr>
          <w:sz w:val="24"/>
          <w:szCs w:val="24"/>
        </w:rPr>
        <w:t>9.Păstrează și aplică sigiliul școlii potrivit reglementărilor legale și ale regulamentelor/procedurilor existente la nivelul unității de învățământ;</w:t>
      </w:r>
    </w:p>
    <w:p w:rsidR="00CD26FF" w:rsidRDefault="00CD26FF" w:rsidP="00C63E4C">
      <w:pPr>
        <w:rPr>
          <w:sz w:val="24"/>
          <w:szCs w:val="24"/>
        </w:rPr>
      </w:pPr>
      <w:r>
        <w:rPr>
          <w:sz w:val="24"/>
          <w:szCs w:val="24"/>
        </w:rPr>
        <w:t>10.Se îngrijește de procurarea și păstrarea documentelor privind legislația școlară(legi,decrete,ordine,regulamente,instrucțiuni,metodologii);</w:t>
      </w:r>
    </w:p>
    <w:p w:rsidR="00CD26FF" w:rsidRDefault="00CD26FF" w:rsidP="00C63E4C">
      <w:pPr>
        <w:rPr>
          <w:sz w:val="24"/>
          <w:szCs w:val="24"/>
        </w:rPr>
      </w:pPr>
      <w:r>
        <w:rPr>
          <w:sz w:val="24"/>
          <w:szCs w:val="24"/>
        </w:rPr>
        <w:t>11.Face parte din Comisia pentru burse și alte forme de sprijin material.</w:t>
      </w:r>
    </w:p>
    <w:p w:rsidR="00CD26FF" w:rsidRPr="00CD26FF" w:rsidRDefault="00CD26FF" w:rsidP="00C63E4C">
      <w:pPr>
        <w:rPr>
          <w:b/>
          <w:sz w:val="24"/>
          <w:szCs w:val="24"/>
        </w:rPr>
      </w:pPr>
      <w:r w:rsidRPr="00CD26FF">
        <w:rPr>
          <w:b/>
          <w:sz w:val="24"/>
          <w:szCs w:val="24"/>
        </w:rPr>
        <w:t>GRAFIC DE DESFĂȘURARE</w:t>
      </w:r>
    </w:p>
    <w:p w:rsidR="00CD26FF" w:rsidRDefault="00890116" w:rsidP="00C63E4C">
      <w:pPr>
        <w:pStyle w:val="Listparagraf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depunerea dosarelor-până la data</w:t>
      </w:r>
      <w:r w:rsidR="00DB6FAB">
        <w:rPr>
          <w:sz w:val="24"/>
          <w:szCs w:val="24"/>
        </w:rPr>
        <w:t xml:space="preserve"> de</w:t>
      </w:r>
      <w:r>
        <w:rPr>
          <w:sz w:val="24"/>
          <w:szCs w:val="24"/>
        </w:rPr>
        <w:t xml:space="preserve"> 14.06.2019,ora 14:00,la secretariatul școlii;</w:t>
      </w:r>
    </w:p>
    <w:p w:rsidR="00890116" w:rsidRDefault="00890116" w:rsidP="00C63E4C">
      <w:pPr>
        <w:pStyle w:val="Listparagraf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selecția dosarelor depuse-</w:t>
      </w:r>
      <w:r w:rsidR="003B1081">
        <w:rPr>
          <w:sz w:val="24"/>
          <w:szCs w:val="24"/>
        </w:rPr>
        <w:t>17.06.2019</w:t>
      </w:r>
    </w:p>
    <w:p w:rsidR="00890116" w:rsidRDefault="00890116" w:rsidP="00C63E4C">
      <w:pPr>
        <w:pStyle w:val="Listparagraf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afișarea rezultatelor în urma selecției dosarelor depuse-</w:t>
      </w:r>
      <w:r w:rsidR="003B1081">
        <w:rPr>
          <w:sz w:val="24"/>
          <w:szCs w:val="24"/>
        </w:rPr>
        <w:t>17.06.2019,ora 12:00</w:t>
      </w:r>
    </w:p>
    <w:p w:rsidR="00890116" w:rsidRDefault="00890116" w:rsidP="00C63E4C">
      <w:pPr>
        <w:pStyle w:val="Listparagraf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depunerea contestațiilor în urma selecției dosarelor depuse-</w:t>
      </w:r>
      <w:r w:rsidR="003B1081">
        <w:rPr>
          <w:sz w:val="24"/>
          <w:szCs w:val="24"/>
        </w:rPr>
        <w:t>17.06.2019,ora 16:00</w:t>
      </w:r>
    </w:p>
    <w:p w:rsidR="00890116" w:rsidRDefault="00890116" w:rsidP="00C63E4C">
      <w:pPr>
        <w:pStyle w:val="Listparagraf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afișarea rezultatelor în urma contestațiilor depuse ca urmare a selecției dosarelor-</w:t>
      </w:r>
      <w:r w:rsidR="003B1081">
        <w:rPr>
          <w:sz w:val="24"/>
          <w:szCs w:val="24"/>
        </w:rPr>
        <w:t>18.06.2019</w:t>
      </w:r>
    </w:p>
    <w:p w:rsidR="00890116" w:rsidRDefault="00890116" w:rsidP="00C63E4C">
      <w:pPr>
        <w:pStyle w:val="Listparagraf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susținerea probei scrise-</w:t>
      </w:r>
      <w:r w:rsidR="00DB6FAB">
        <w:rPr>
          <w:sz w:val="24"/>
          <w:szCs w:val="24"/>
        </w:rPr>
        <w:t>24.06.2019,ora 09:00</w:t>
      </w:r>
    </w:p>
    <w:p w:rsidR="00890116" w:rsidRDefault="00DB6FAB" w:rsidP="00C63E4C">
      <w:pPr>
        <w:pStyle w:val="Listparagraf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susținere probă practică-</w:t>
      </w:r>
      <w:r w:rsidR="003B1081">
        <w:rPr>
          <w:sz w:val="24"/>
          <w:szCs w:val="24"/>
        </w:rPr>
        <w:t>24.06.2019,ora 14:00</w:t>
      </w:r>
    </w:p>
    <w:p w:rsidR="00DB6FAB" w:rsidRDefault="00DB6FAB" w:rsidP="00C63E4C">
      <w:pPr>
        <w:pStyle w:val="Listparagraf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susținerea interviului-</w:t>
      </w:r>
      <w:r w:rsidR="003B1081">
        <w:rPr>
          <w:sz w:val="24"/>
          <w:szCs w:val="24"/>
        </w:rPr>
        <w:t>25.06.2019,ora 9:00</w:t>
      </w:r>
    </w:p>
    <w:p w:rsidR="003B1081" w:rsidRDefault="003B1081" w:rsidP="00C63E4C">
      <w:pPr>
        <w:pStyle w:val="Listparagraf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depunerea contestați</w:t>
      </w:r>
      <w:r w:rsidR="0045569B">
        <w:rPr>
          <w:sz w:val="24"/>
          <w:szCs w:val="24"/>
        </w:rPr>
        <w:t>i</w:t>
      </w:r>
      <w:r w:rsidR="00470F4D">
        <w:rPr>
          <w:sz w:val="24"/>
          <w:szCs w:val="24"/>
        </w:rPr>
        <w:t>lor-25.06.2019,ora 12:00</w:t>
      </w:r>
    </w:p>
    <w:p w:rsidR="00DB6FAB" w:rsidRDefault="00DB6FAB" w:rsidP="00C63E4C">
      <w:pPr>
        <w:pStyle w:val="Listparagraf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afișarea rezultatelor finale-</w:t>
      </w:r>
      <w:r w:rsidR="00470F4D">
        <w:rPr>
          <w:sz w:val="24"/>
          <w:szCs w:val="24"/>
        </w:rPr>
        <w:t>26.06.2019</w:t>
      </w:r>
    </w:p>
    <w:p w:rsidR="00DB6FAB" w:rsidRDefault="00DB6FAB" w:rsidP="00C63E4C">
      <w:pPr>
        <w:ind w:left="360"/>
        <w:rPr>
          <w:b/>
          <w:sz w:val="24"/>
          <w:szCs w:val="24"/>
        </w:rPr>
      </w:pPr>
      <w:r w:rsidRPr="00DB6FAB">
        <w:rPr>
          <w:b/>
          <w:sz w:val="24"/>
          <w:szCs w:val="24"/>
        </w:rPr>
        <w:t>TEMATICA CONCURSULUI</w:t>
      </w:r>
    </w:p>
    <w:p w:rsidR="00DB6FAB" w:rsidRDefault="00DB6FAB" w:rsidP="00C63E4C">
      <w:pPr>
        <w:ind w:left="360"/>
        <w:rPr>
          <w:sz w:val="24"/>
          <w:szCs w:val="24"/>
        </w:rPr>
      </w:pPr>
      <w:r w:rsidRPr="00DB6FAB">
        <w:rPr>
          <w:sz w:val="24"/>
          <w:szCs w:val="24"/>
        </w:rPr>
        <w:t>1.</w:t>
      </w:r>
      <w:r w:rsidR="009B4689">
        <w:rPr>
          <w:sz w:val="24"/>
          <w:szCs w:val="24"/>
        </w:rPr>
        <w:t>Organizarea sistemului de învățământ ;</w:t>
      </w:r>
    </w:p>
    <w:p w:rsidR="009B4689" w:rsidRDefault="009B4689" w:rsidP="00C63E4C">
      <w:pPr>
        <w:ind w:left="360"/>
        <w:rPr>
          <w:sz w:val="24"/>
          <w:szCs w:val="24"/>
        </w:rPr>
      </w:pPr>
      <w:r>
        <w:rPr>
          <w:sz w:val="24"/>
          <w:szCs w:val="24"/>
        </w:rPr>
        <w:t>2.Încadrarea personalului în învățământul preuniversitar;</w:t>
      </w:r>
    </w:p>
    <w:p w:rsidR="009B4689" w:rsidRDefault="009B4689" w:rsidP="00C63E4C">
      <w:pPr>
        <w:ind w:left="360"/>
        <w:rPr>
          <w:sz w:val="24"/>
          <w:szCs w:val="24"/>
        </w:rPr>
      </w:pPr>
      <w:r>
        <w:rPr>
          <w:sz w:val="24"/>
          <w:szCs w:val="24"/>
        </w:rPr>
        <w:t>3.Particularități ale salarizării în învățământul preuniversitar;</w:t>
      </w:r>
    </w:p>
    <w:p w:rsidR="009B4689" w:rsidRDefault="009B4689" w:rsidP="00C63E4C">
      <w:pPr>
        <w:ind w:left="360"/>
        <w:rPr>
          <w:sz w:val="24"/>
          <w:szCs w:val="24"/>
        </w:rPr>
      </w:pPr>
      <w:r>
        <w:rPr>
          <w:sz w:val="24"/>
          <w:szCs w:val="24"/>
        </w:rPr>
        <w:t>4.Actele de studii-tipuri,condiții de eliberare,modul de completare;</w:t>
      </w:r>
    </w:p>
    <w:p w:rsidR="009B4689" w:rsidRDefault="009B4689" w:rsidP="00C63E4C">
      <w:pPr>
        <w:ind w:left="360"/>
        <w:rPr>
          <w:sz w:val="24"/>
          <w:szCs w:val="24"/>
        </w:rPr>
      </w:pPr>
      <w:r>
        <w:rPr>
          <w:sz w:val="24"/>
          <w:szCs w:val="24"/>
        </w:rPr>
        <w:t>5.Duplicate ale actelor de studii;</w:t>
      </w:r>
    </w:p>
    <w:p w:rsidR="009B4689" w:rsidRDefault="009B4689" w:rsidP="00C63E4C">
      <w:pPr>
        <w:ind w:left="360"/>
        <w:rPr>
          <w:sz w:val="24"/>
          <w:szCs w:val="24"/>
        </w:rPr>
      </w:pPr>
    </w:p>
    <w:p w:rsidR="009B4689" w:rsidRDefault="009B4689" w:rsidP="00DB6FAB">
      <w:pPr>
        <w:ind w:left="360"/>
        <w:rPr>
          <w:sz w:val="24"/>
          <w:szCs w:val="24"/>
        </w:rPr>
      </w:pPr>
      <w:r>
        <w:rPr>
          <w:sz w:val="24"/>
          <w:szCs w:val="24"/>
        </w:rPr>
        <w:t>6.Documente școlare;</w:t>
      </w:r>
    </w:p>
    <w:p w:rsidR="009B4689" w:rsidRDefault="009B4689" w:rsidP="00DB6FAB">
      <w:pPr>
        <w:ind w:left="360"/>
        <w:rPr>
          <w:sz w:val="24"/>
          <w:szCs w:val="24"/>
        </w:rPr>
      </w:pPr>
      <w:r>
        <w:rPr>
          <w:sz w:val="24"/>
          <w:szCs w:val="24"/>
        </w:rPr>
        <w:t>7.Acordarea burselor școlare și a altor ajutoare sociale pentru elevi;</w:t>
      </w:r>
    </w:p>
    <w:p w:rsidR="009B4689" w:rsidRDefault="009B4689" w:rsidP="00DB6FAB">
      <w:pPr>
        <w:ind w:left="360"/>
        <w:rPr>
          <w:sz w:val="24"/>
          <w:szCs w:val="24"/>
        </w:rPr>
      </w:pPr>
      <w:r>
        <w:rPr>
          <w:sz w:val="24"/>
          <w:szCs w:val="24"/>
        </w:rPr>
        <w:t>8.Arhivarea și circuitul dcumentelor;</w:t>
      </w:r>
    </w:p>
    <w:p w:rsidR="009B4689" w:rsidRDefault="009B4689" w:rsidP="00DB6FAB">
      <w:pPr>
        <w:ind w:left="360"/>
        <w:rPr>
          <w:sz w:val="24"/>
          <w:szCs w:val="24"/>
        </w:rPr>
      </w:pPr>
      <w:r>
        <w:rPr>
          <w:sz w:val="24"/>
          <w:szCs w:val="24"/>
        </w:rPr>
        <w:t>9.Întocmirea și gestionarea bazelor de date EDUSAL,REVISAL,SIIIR.</w:t>
      </w:r>
    </w:p>
    <w:p w:rsidR="00963AFD" w:rsidRPr="00963AFD" w:rsidRDefault="009B4689" w:rsidP="00963AFD">
      <w:pPr>
        <w:ind w:left="360"/>
        <w:rPr>
          <w:b/>
          <w:sz w:val="24"/>
          <w:szCs w:val="24"/>
        </w:rPr>
      </w:pPr>
      <w:r w:rsidRPr="009B4689">
        <w:rPr>
          <w:b/>
          <w:sz w:val="24"/>
          <w:szCs w:val="24"/>
        </w:rPr>
        <w:t xml:space="preserve">   BIBLIOGRAFIE</w:t>
      </w:r>
      <w:r w:rsidR="00963AFD">
        <w:rPr>
          <w:sz w:val="24"/>
          <w:szCs w:val="24"/>
        </w:rPr>
        <w:t xml:space="preserve"> </w:t>
      </w:r>
    </w:p>
    <w:p w:rsidR="00DB6FAB" w:rsidRPr="00963AFD" w:rsidRDefault="00963AFD" w:rsidP="00963AFD">
      <w:pPr>
        <w:rPr>
          <w:b/>
          <w:sz w:val="24"/>
          <w:szCs w:val="24"/>
        </w:rPr>
      </w:pPr>
      <w:r w:rsidRPr="00963AFD">
        <w:rPr>
          <w:sz w:val="24"/>
          <w:szCs w:val="24"/>
        </w:rPr>
        <w:t xml:space="preserve">        </w:t>
      </w:r>
      <w:r w:rsidRPr="00963AFD">
        <w:rPr>
          <w:b/>
          <w:sz w:val="24"/>
          <w:szCs w:val="24"/>
        </w:rPr>
        <w:t>pentru concursul de ocupare a postului de secretar șef</w:t>
      </w:r>
    </w:p>
    <w:p w:rsidR="00DB6FAB" w:rsidRDefault="00963AFD" w:rsidP="00C63E4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1.Legea 1/2011-Legea Educației Naționale</w:t>
      </w:r>
    </w:p>
    <w:p w:rsidR="00963AFD" w:rsidRDefault="00963AFD" w:rsidP="00C63E4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2.OUG 21/2012-privind modificarea și completarea Legii Educației Naționale;</w:t>
      </w:r>
    </w:p>
    <w:p w:rsidR="00DB6FAB" w:rsidRDefault="00963AFD" w:rsidP="00C63E4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3.OMEC 5079/2016-</w:t>
      </w:r>
      <w:r w:rsidR="0056406D">
        <w:rPr>
          <w:sz w:val="24"/>
          <w:szCs w:val="24"/>
        </w:rPr>
        <w:t>privind aprobarea Regulamentului-cadru de organizare și funcționare</w:t>
      </w:r>
    </w:p>
    <w:p w:rsidR="0056406D" w:rsidRDefault="0056406D" w:rsidP="00C63E4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a unităților de învățământ preuniversitar.</w:t>
      </w:r>
    </w:p>
    <w:p w:rsidR="0056406D" w:rsidRDefault="0056406D" w:rsidP="00C63E4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4.Legea 284/2010-privind salarizarea unitară a personalului plătit din fonduri publice;</w:t>
      </w:r>
    </w:p>
    <w:p w:rsidR="00DB6FAB" w:rsidRDefault="0056406D" w:rsidP="00C63E4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5.OUG 20/2016-pentru modificarea și completarea </w:t>
      </w:r>
      <w:r w:rsidRPr="00A85F96">
        <w:rPr>
          <w:sz w:val="24"/>
          <w:szCs w:val="24"/>
          <w:u w:val="single"/>
        </w:rPr>
        <w:t>Ordonanței de urgență a Guvernului</w:t>
      </w:r>
      <w:r>
        <w:rPr>
          <w:sz w:val="24"/>
          <w:szCs w:val="24"/>
        </w:rPr>
        <w:t xml:space="preserve">     </w:t>
      </w:r>
    </w:p>
    <w:p w:rsidR="0056406D" w:rsidRDefault="0056406D" w:rsidP="00C63E4C">
      <w:pPr>
        <w:jc w:val="both"/>
        <w:rPr>
          <w:sz w:val="24"/>
          <w:szCs w:val="24"/>
        </w:rPr>
      </w:pPr>
      <w:r w:rsidRPr="0097445F">
        <w:rPr>
          <w:sz w:val="24"/>
          <w:szCs w:val="24"/>
        </w:rPr>
        <w:t xml:space="preserve">        </w:t>
      </w:r>
      <w:r w:rsidRPr="0097445F">
        <w:rPr>
          <w:sz w:val="24"/>
          <w:szCs w:val="24"/>
          <w:u w:val="single"/>
        </w:rPr>
        <w:t xml:space="preserve"> nr.57/2015</w:t>
      </w:r>
      <w:r w:rsidR="0097445F">
        <w:rPr>
          <w:sz w:val="24"/>
          <w:szCs w:val="24"/>
          <w:u w:val="single"/>
        </w:rPr>
        <w:t xml:space="preserve"> </w:t>
      </w:r>
      <w:r w:rsidR="0097445F" w:rsidRPr="0097445F">
        <w:rPr>
          <w:sz w:val="24"/>
          <w:szCs w:val="24"/>
        </w:rPr>
        <w:t xml:space="preserve">   </w:t>
      </w:r>
      <w:r w:rsidR="0097445F">
        <w:rPr>
          <w:sz w:val="24"/>
          <w:szCs w:val="24"/>
        </w:rPr>
        <w:t>privind</w:t>
      </w:r>
      <w:r w:rsidR="0097445F" w:rsidRPr="0097445F">
        <w:rPr>
          <w:sz w:val="24"/>
          <w:szCs w:val="24"/>
        </w:rPr>
        <w:t xml:space="preserve">  </w:t>
      </w:r>
      <w:r w:rsidR="0097445F">
        <w:rPr>
          <w:sz w:val="24"/>
          <w:szCs w:val="24"/>
        </w:rPr>
        <w:t>salarizarea personalului plătit din fonduri publi</w:t>
      </w:r>
      <w:r w:rsidR="005D5B50">
        <w:rPr>
          <w:sz w:val="24"/>
          <w:szCs w:val="24"/>
        </w:rPr>
        <w:t>c</w:t>
      </w:r>
      <w:r w:rsidR="0097445F">
        <w:rPr>
          <w:sz w:val="24"/>
          <w:szCs w:val="24"/>
        </w:rPr>
        <w:t>e în anul 2016,prorogarea</w:t>
      </w:r>
    </w:p>
    <w:p w:rsidR="0097445F" w:rsidRDefault="0097445F" w:rsidP="00C63E4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unor termene,precum și unele măsuri fisc</w:t>
      </w:r>
      <w:r w:rsidR="00847A71">
        <w:rPr>
          <w:sz w:val="24"/>
          <w:szCs w:val="24"/>
        </w:rPr>
        <w:t>a</w:t>
      </w:r>
      <w:r>
        <w:rPr>
          <w:sz w:val="24"/>
          <w:szCs w:val="24"/>
        </w:rPr>
        <w:t xml:space="preserve">l-bugetare și pentru modificarea și completarea  </w:t>
      </w:r>
      <w:r w:rsidR="00847A71">
        <w:rPr>
          <w:sz w:val="24"/>
          <w:szCs w:val="24"/>
        </w:rPr>
        <w:t xml:space="preserve">                            </w:t>
      </w:r>
    </w:p>
    <w:p w:rsidR="0097445F" w:rsidRDefault="0097445F" w:rsidP="00C63E4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847A71">
        <w:rPr>
          <w:sz w:val="24"/>
          <w:szCs w:val="24"/>
        </w:rPr>
        <w:t xml:space="preserve">   </w:t>
      </w:r>
      <w:r w:rsidR="00837B76">
        <w:rPr>
          <w:sz w:val="24"/>
          <w:szCs w:val="24"/>
        </w:rPr>
        <w:t>unor acte normative.</w:t>
      </w:r>
      <w:r w:rsidR="00847A71">
        <w:rPr>
          <w:sz w:val="24"/>
          <w:szCs w:val="24"/>
        </w:rPr>
        <w:t xml:space="preserve"> </w:t>
      </w:r>
    </w:p>
    <w:p w:rsidR="007029F4" w:rsidRDefault="007029F4" w:rsidP="00C63E4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6.H.G. 286/2011-privind</w:t>
      </w:r>
      <w:r w:rsidR="00B121C4">
        <w:rPr>
          <w:sz w:val="24"/>
          <w:szCs w:val="24"/>
        </w:rPr>
        <w:t xml:space="preserve"> stabilirea principiilor generale de ocupare a unui post vacant sau</w:t>
      </w:r>
    </w:p>
    <w:p w:rsidR="00B121C4" w:rsidRDefault="00B121C4" w:rsidP="00C63E4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temporar vacant corespunzător funcțiilor contractuale și a condițiilor de promovare  în grade</w:t>
      </w:r>
    </w:p>
    <w:p w:rsidR="00B121C4" w:rsidRDefault="00B121C4" w:rsidP="00C63E4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sau trepte profesionale</w:t>
      </w:r>
      <w:r w:rsidR="0003582B">
        <w:rPr>
          <w:sz w:val="24"/>
          <w:szCs w:val="24"/>
        </w:rPr>
        <w:t xml:space="preserve"> a personalului contractual din sectorul bugetar plătit din fonduri </w:t>
      </w:r>
    </w:p>
    <w:p w:rsidR="0003582B" w:rsidRDefault="0003582B" w:rsidP="00C63E4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publice;</w:t>
      </w:r>
    </w:p>
    <w:p w:rsidR="0003582B" w:rsidRDefault="0003582B" w:rsidP="00C63E4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7.H.G. 250/1992,actualizată-privind concediile de odihnă și alte concedii ale salariațiilor din</w:t>
      </w:r>
    </w:p>
    <w:p w:rsidR="0003582B" w:rsidRDefault="0003582B" w:rsidP="00C63E4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administrația publică,din regiile autonome cu specific deosebit și din unitățile bugetare;</w:t>
      </w:r>
    </w:p>
    <w:p w:rsidR="0003582B" w:rsidRDefault="0003582B" w:rsidP="00C63E4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883CBE">
        <w:rPr>
          <w:sz w:val="24"/>
          <w:szCs w:val="24"/>
        </w:rPr>
        <w:t xml:space="preserve">8.Criteriile de normare a personalului didactic auxiliar și nedidactic potrivit  Notificării MEN </w:t>
      </w:r>
    </w:p>
    <w:p w:rsidR="00883CBE" w:rsidRDefault="00883CBE" w:rsidP="00C63E4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44990/1999;</w:t>
      </w:r>
    </w:p>
    <w:p w:rsidR="00883CBE" w:rsidRDefault="00883CBE" w:rsidP="00C63E4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9.Ordin MECTS 1488/2004-privind aprobarea criteriilor„Bani de liceu”</w:t>
      </w:r>
    </w:p>
    <w:p w:rsidR="00883CBE" w:rsidRDefault="00883CBE" w:rsidP="00C63E4C">
      <w:pPr>
        <w:jc w:val="both"/>
        <w:rPr>
          <w:sz w:val="24"/>
          <w:szCs w:val="24"/>
        </w:rPr>
      </w:pPr>
    </w:p>
    <w:p w:rsidR="00883CBE" w:rsidRDefault="00883CBE" w:rsidP="0056406D">
      <w:pPr>
        <w:rPr>
          <w:sz w:val="24"/>
          <w:szCs w:val="24"/>
        </w:rPr>
      </w:pPr>
      <w:r>
        <w:rPr>
          <w:sz w:val="24"/>
          <w:szCs w:val="24"/>
        </w:rPr>
        <w:t xml:space="preserve">        10.Ordin  3470/7.03.2012 privind modificarea și completarea Anexei privind aprobarea </w:t>
      </w:r>
    </w:p>
    <w:p w:rsidR="004C646A" w:rsidRDefault="00883CBE" w:rsidP="0056406D">
      <w:pPr>
        <w:rPr>
          <w:sz w:val="24"/>
          <w:szCs w:val="24"/>
        </w:rPr>
      </w:pPr>
      <w:r>
        <w:rPr>
          <w:sz w:val="24"/>
          <w:szCs w:val="24"/>
        </w:rPr>
        <w:t xml:space="preserve">        criteriilor generale de acordare  burselor elevilor în învățământul preuniversitar de stat;</w:t>
      </w:r>
    </w:p>
    <w:p w:rsidR="0018674D" w:rsidRDefault="00883CBE" w:rsidP="00F630E6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9309B3">
        <w:rPr>
          <w:sz w:val="24"/>
          <w:szCs w:val="24"/>
        </w:rPr>
        <w:t xml:space="preserve">11.Ordin 3844/24.05.2016-Regulamentul privind regimul actelor de studii și al documentelor                           </w:t>
      </w:r>
    </w:p>
    <w:p w:rsidR="009309B3" w:rsidRDefault="009309B3" w:rsidP="00F630E6">
      <w:pPr>
        <w:rPr>
          <w:sz w:val="24"/>
          <w:szCs w:val="24"/>
        </w:rPr>
      </w:pPr>
      <w:r>
        <w:rPr>
          <w:sz w:val="24"/>
          <w:szCs w:val="24"/>
        </w:rPr>
        <w:t xml:space="preserve">          școlare gestionate de unitățile de învățământ preuniversitar;</w:t>
      </w:r>
    </w:p>
    <w:p w:rsidR="009309B3" w:rsidRDefault="009309B3" w:rsidP="00F630E6">
      <w:pPr>
        <w:rPr>
          <w:sz w:val="24"/>
          <w:szCs w:val="24"/>
        </w:rPr>
      </w:pPr>
      <w:r>
        <w:rPr>
          <w:sz w:val="24"/>
          <w:szCs w:val="24"/>
        </w:rPr>
        <w:t xml:space="preserve">          12.Ordin 4005/25.06.2018</w:t>
      </w:r>
      <w:r w:rsidR="004C646A">
        <w:rPr>
          <w:sz w:val="24"/>
          <w:szCs w:val="24"/>
        </w:rPr>
        <w:t>-acte de studii.</w:t>
      </w:r>
    </w:p>
    <w:p w:rsidR="004C646A" w:rsidRDefault="004C646A" w:rsidP="00F630E6">
      <w:pPr>
        <w:rPr>
          <w:sz w:val="24"/>
          <w:szCs w:val="24"/>
        </w:rPr>
      </w:pPr>
      <w:r>
        <w:rPr>
          <w:sz w:val="24"/>
          <w:szCs w:val="24"/>
        </w:rPr>
        <w:t xml:space="preserve">          13.H.G</w:t>
      </w:r>
      <w:r w:rsidR="00E8323B">
        <w:rPr>
          <w:sz w:val="24"/>
          <w:szCs w:val="24"/>
        </w:rPr>
        <w:t>. 951/2017-</w:t>
      </w:r>
      <w:r w:rsidR="00D40BE9">
        <w:rPr>
          <w:sz w:val="24"/>
          <w:szCs w:val="24"/>
        </w:rPr>
        <w:t xml:space="preserve">privind modalitatea de </w:t>
      </w:r>
      <w:r w:rsidR="001E46BC">
        <w:rPr>
          <w:sz w:val="24"/>
          <w:szCs w:val="24"/>
        </w:rPr>
        <w:t xml:space="preserve">subvenționare de către stat a costurilor pentru </w:t>
      </w:r>
    </w:p>
    <w:p w:rsidR="001E46BC" w:rsidRDefault="001E46BC" w:rsidP="00F630E6">
      <w:pPr>
        <w:rPr>
          <w:sz w:val="24"/>
          <w:szCs w:val="24"/>
        </w:rPr>
      </w:pPr>
      <w:r>
        <w:rPr>
          <w:sz w:val="24"/>
          <w:szCs w:val="24"/>
        </w:rPr>
        <w:t xml:space="preserve">          elevii care frecventează învățământul profesional.</w:t>
      </w:r>
    </w:p>
    <w:p w:rsidR="001E46BC" w:rsidRDefault="001E46BC" w:rsidP="001E46B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14.H.G.500/2011 privind Registrul general de evidență a salariaților;</w:t>
      </w:r>
    </w:p>
    <w:p w:rsidR="001E46BC" w:rsidRDefault="001E46BC" w:rsidP="001E46B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15.Legea 53/2003 Codul Muncii cu modificările și completările ulterioare;</w:t>
      </w:r>
    </w:p>
    <w:p w:rsidR="001E46BC" w:rsidRDefault="001E46BC" w:rsidP="001E46B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16.Legea 16/1996 Legea Arhivelor Naționale;</w:t>
      </w:r>
    </w:p>
    <w:p w:rsidR="001E46BC" w:rsidRDefault="001E46BC" w:rsidP="001E46B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17</w:t>
      </w:r>
      <w:r w:rsidR="00511C45">
        <w:rPr>
          <w:rFonts w:ascii="Times New Roman" w:hAnsi="Times New Roman"/>
          <w:sz w:val="24"/>
          <w:szCs w:val="24"/>
        </w:rPr>
        <w:t xml:space="preserve">.Legea 153/2017,Actualizată 2019,privind salarizarea personalului plătit din fonduri </w:t>
      </w:r>
    </w:p>
    <w:p w:rsidR="00511C45" w:rsidRDefault="00511C45" w:rsidP="001E46B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publice ;</w:t>
      </w:r>
    </w:p>
    <w:p w:rsidR="0045569B" w:rsidRDefault="00403247" w:rsidP="001E46B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18.O.M.E.N. nr.5460/12.11.2018 -pentru aprobarea Metodologiei cadru privind mobilitatea </w:t>
      </w:r>
      <w:r w:rsidR="0045569B">
        <w:rPr>
          <w:rFonts w:ascii="Times New Roman" w:hAnsi="Times New Roman"/>
          <w:sz w:val="24"/>
          <w:szCs w:val="24"/>
        </w:rPr>
        <w:t xml:space="preserve">  </w:t>
      </w:r>
    </w:p>
    <w:p w:rsidR="002800A9" w:rsidRDefault="0045569B" w:rsidP="001E46B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2800A9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ersonalului didactic de predare din învățământul preuniversitar în anul ș</w:t>
      </w:r>
      <w:r w:rsidR="002800A9">
        <w:rPr>
          <w:rFonts w:ascii="Times New Roman" w:hAnsi="Times New Roman"/>
          <w:sz w:val="24"/>
          <w:szCs w:val="24"/>
        </w:rPr>
        <w:t>colar 2019-2020</w:t>
      </w:r>
      <w:r>
        <w:rPr>
          <w:rFonts w:ascii="Times New Roman" w:hAnsi="Times New Roman"/>
          <w:sz w:val="24"/>
          <w:szCs w:val="24"/>
        </w:rPr>
        <w:t xml:space="preserve"> </w:t>
      </w:r>
      <w:r w:rsidR="002800A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2800A9" w:rsidRDefault="002800A9" w:rsidP="001E46B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cu modificările și completările ulterioare.</w:t>
      </w:r>
      <w:r w:rsidR="0045569B">
        <w:rPr>
          <w:rFonts w:ascii="Times New Roman" w:hAnsi="Times New Roman"/>
          <w:sz w:val="24"/>
          <w:szCs w:val="24"/>
        </w:rPr>
        <w:t xml:space="preserve">                 </w:t>
      </w:r>
    </w:p>
    <w:p w:rsidR="0045569B" w:rsidRDefault="0045569B" w:rsidP="001E46B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</w:t>
      </w:r>
    </w:p>
    <w:p w:rsidR="00511C45" w:rsidRPr="0092090C" w:rsidRDefault="00511C45" w:rsidP="00511C45">
      <w:pPr>
        <w:rPr>
          <w:rFonts w:ascii="Times New Roman" w:hAnsi="Times New Roman"/>
          <w:b/>
          <w:sz w:val="24"/>
          <w:szCs w:val="24"/>
        </w:rPr>
      </w:pPr>
      <w:r w:rsidRPr="0092090C">
        <w:rPr>
          <w:rFonts w:ascii="Times New Roman" w:hAnsi="Times New Roman"/>
          <w:b/>
          <w:sz w:val="24"/>
          <w:szCs w:val="24"/>
        </w:rPr>
        <w:t xml:space="preserve">          </w:t>
      </w:r>
      <w:r w:rsidRPr="0092090C">
        <w:rPr>
          <w:rFonts w:cs="Calibri"/>
          <w:b/>
          <w:sz w:val="24"/>
          <w:szCs w:val="24"/>
        </w:rPr>
        <w:t>▪</w:t>
      </w:r>
      <w:r w:rsidRPr="0092090C">
        <w:rPr>
          <w:rFonts w:ascii="Times New Roman" w:hAnsi="Times New Roman"/>
          <w:b/>
          <w:sz w:val="24"/>
          <w:szCs w:val="24"/>
        </w:rPr>
        <w:t xml:space="preserve"> Relații suplimentare la secretariatul unității școlare</w:t>
      </w:r>
      <w:r w:rsidR="001040F7" w:rsidRPr="0092090C">
        <w:rPr>
          <w:rFonts w:ascii="Times New Roman" w:hAnsi="Times New Roman"/>
          <w:b/>
          <w:sz w:val="24"/>
          <w:szCs w:val="24"/>
        </w:rPr>
        <w:t>-telefon</w:t>
      </w:r>
      <w:r w:rsidR="008B5032">
        <w:rPr>
          <w:rFonts w:ascii="Times New Roman" w:hAnsi="Times New Roman"/>
          <w:b/>
          <w:sz w:val="24"/>
          <w:szCs w:val="24"/>
        </w:rPr>
        <w:t xml:space="preserve">: </w:t>
      </w:r>
      <w:r w:rsidR="001040F7" w:rsidRPr="0092090C">
        <w:rPr>
          <w:rFonts w:ascii="Times New Roman" w:hAnsi="Times New Roman"/>
          <w:b/>
          <w:sz w:val="24"/>
          <w:szCs w:val="24"/>
        </w:rPr>
        <w:t xml:space="preserve">0256/370547; persoana de </w:t>
      </w:r>
    </w:p>
    <w:p w:rsidR="001040F7" w:rsidRPr="0092090C" w:rsidRDefault="001040F7" w:rsidP="00511C45">
      <w:pPr>
        <w:rPr>
          <w:rFonts w:ascii="Times New Roman" w:hAnsi="Times New Roman"/>
          <w:b/>
          <w:sz w:val="24"/>
          <w:szCs w:val="24"/>
        </w:rPr>
      </w:pPr>
      <w:r w:rsidRPr="0092090C">
        <w:rPr>
          <w:rFonts w:ascii="Times New Roman" w:hAnsi="Times New Roman"/>
          <w:b/>
          <w:sz w:val="24"/>
          <w:szCs w:val="24"/>
        </w:rPr>
        <w:t xml:space="preserve">          contact:</w:t>
      </w:r>
      <w:r w:rsidR="0092090C" w:rsidRPr="0092090C">
        <w:rPr>
          <w:rFonts w:ascii="Times New Roman" w:hAnsi="Times New Roman"/>
          <w:b/>
          <w:sz w:val="24"/>
          <w:szCs w:val="24"/>
        </w:rPr>
        <w:t>ISTODE ILEANA</w:t>
      </w:r>
    </w:p>
    <w:p w:rsidR="00511C45" w:rsidRDefault="00511C45" w:rsidP="00511C4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</w:p>
    <w:p w:rsidR="0092090C" w:rsidRDefault="0092090C" w:rsidP="00511C45">
      <w:pPr>
        <w:rPr>
          <w:rFonts w:ascii="Times New Roman" w:hAnsi="Times New Roman"/>
          <w:sz w:val="24"/>
          <w:szCs w:val="24"/>
        </w:rPr>
      </w:pPr>
    </w:p>
    <w:p w:rsidR="0092090C" w:rsidRDefault="0092090C" w:rsidP="00511C45">
      <w:pPr>
        <w:rPr>
          <w:rFonts w:ascii="Times New Roman" w:hAnsi="Times New Roman"/>
          <w:b/>
          <w:sz w:val="24"/>
          <w:szCs w:val="24"/>
        </w:rPr>
      </w:pPr>
      <w:r w:rsidRPr="0092090C">
        <w:rPr>
          <w:rFonts w:ascii="Times New Roman" w:hAnsi="Times New Roman"/>
          <w:b/>
          <w:sz w:val="24"/>
          <w:szCs w:val="24"/>
        </w:rPr>
        <w:t xml:space="preserve">  </w:t>
      </w:r>
      <w:r w:rsidR="008B5032">
        <w:rPr>
          <w:rFonts w:ascii="Times New Roman" w:hAnsi="Times New Roman"/>
          <w:b/>
          <w:sz w:val="24"/>
          <w:szCs w:val="24"/>
        </w:rPr>
        <w:t xml:space="preserve">     </w:t>
      </w:r>
      <w:r w:rsidRPr="0092090C">
        <w:rPr>
          <w:rFonts w:ascii="Times New Roman" w:hAnsi="Times New Roman"/>
          <w:b/>
          <w:sz w:val="24"/>
          <w:szCs w:val="24"/>
        </w:rPr>
        <w:t xml:space="preserve">    DIRECTOR,</w:t>
      </w:r>
    </w:p>
    <w:p w:rsidR="0092090C" w:rsidRDefault="008B5032" w:rsidP="0092090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="0092090C">
        <w:rPr>
          <w:rFonts w:ascii="Times New Roman" w:hAnsi="Times New Roman"/>
          <w:b/>
          <w:sz w:val="24"/>
          <w:szCs w:val="24"/>
        </w:rPr>
        <w:t>PROF.CRISTINA OANA CIOBAN</w:t>
      </w:r>
    </w:p>
    <w:p w:rsidR="0092090C" w:rsidRPr="0092090C" w:rsidRDefault="0092090C" w:rsidP="0092090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sectPr w:rsidR="0092090C" w:rsidRPr="0092090C" w:rsidSect="009F0FFC">
      <w:headerReference w:type="default" r:id="rId8"/>
      <w:pgSz w:w="11906" w:h="16838"/>
      <w:pgMar w:top="-2166" w:right="926" w:bottom="1440" w:left="1170" w:header="288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748A" w:rsidRDefault="00A9748A" w:rsidP="00241F62">
      <w:pPr>
        <w:spacing w:after="0" w:line="240" w:lineRule="auto"/>
      </w:pPr>
      <w:r>
        <w:separator/>
      </w:r>
    </w:p>
  </w:endnote>
  <w:endnote w:type="continuationSeparator" w:id="0">
    <w:p w:rsidR="00A9748A" w:rsidRDefault="00A9748A" w:rsidP="00241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748A" w:rsidRDefault="00A9748A" w:rsidP="00241F62">
      <w:pPr>
        <w:spacing w:after="0" w:line="240" w:lineRule="auto"/>
      </w:pPr>
      <w:r>
        <w:separator/>
      </w:r>
    </w:p>
  </w:footnote>
  <w:footnote w:type="continuationSeparator" w:id="0">
    <w:p w:rsidR="00A9748A" w:rsidRDefault="00A9748A" w:rsidP="00241F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5B48" w:rsidRDefault="00A54BA7">
    <w:pPr>
      <w:pStyle w:val="Antet"/>
    </w:pPr>
    <w:r>
      <w:rPr>
        <w:rFonts w:ascii="Cambria" w:hAnsi="Cambria"/>
        <w:b/>
        <w:sz w:val="20"/>
        <w:szCs w:val="20"/>
        <w:lang w:eastAsia="ro-RO"/>
      </w:rPr>
      <w:drawing>
        <wp:anchor distT="0" distB="0" distL="114300" distR="114300" simplePos="0" relativeHeight="251662336" behindDoc="1" locked="0" layoutInCell="1" allowOverlap="1" wp14:anchorId="49E5DDB2" wp14:editId="1276CD55">
          <wp:simplePos x="0" y="0"/>
          <wp:positionH relativeFrom="column">
            <wp:posOffset>-390524</wp:posOffset>
          </wp:positionH>
          <wp:positionV relativeFrom="paragraph">
            <wp:posOffset>150495</wp:posOffset>
          </wp:positionV>
          <wp:extent cx="1600200" cy="843915"/>
          <wp:effectExtent l="76200" t="76200" r="57150" b="89535"/>
          <wp:wrapNone/>
          <wp:docPr id="1" name="I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n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0" cy="843915"/>
                  </a:xfrm>
                  <a:prstGeom prst="ellipse">
                    <a:avLst/>
                  </a:prstGeom>
                  <a:ln w="63500" cap="rnd">
                    <a:solidFill>
                      <a:schemeClr val="accent4">
                        <a:lumMod val="75000"/>
                      </a:schemeClr>
                    </a:solidFill>
                  </a:ln>
                  <a:effectLst/>
                  <a:scene3d>
                    <a:camera prst="orthographicFront"/>
                    <a:lightRig rig="contrasting" dir="t">
                      <a:rot lat="0" lon="0" rev="3000000"/>
                    </a:lightRig>
                  </a:scene3d>
                  <a:sp3d contourW="7620">
                    <a:bevelT w="95250" h="31750"/>
                    <a:contourClr>
                      <a:srgbClr val="333333"/>
                    </a:contourClr>
                  </a:sp3d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45B48" w:rsidRPr="00A31443" w:rsidRDefault="00537685" w:rsidP="00645B48">
    <w:pPr>
      <w:pStyle w:val="Antet"/>
      <w:rPr>
        <w:rFonts w:ascii="Cambria" w:hAnsi="Cambria"/>
        <w:b/>
        <w:sz w:val="20"/>
        <w:szCs w:val="20"/>
      </w:rPr>
    </w:pPr>
    <w:r>
      <w:rPr>
        <w:lang w:eastAsia="ro-RO"/>
      </w:rPr>
      <w:drawing>
        <wp:anchor distT="0" distB="0" distL="114300" distR="114300" simplePos="0" relativeHeight="251659264" behindDoc="1" locked="0" layoutInCell="1" allowOverlap="1" wp14:anchorId="50EDA915" wp14:editId="487C5F86">
          <wp:simplePos x="0" y="0"/>
          <wp:positionH relativeFrom="column">
            <wp:posOffset>5362575</wp:posOffset>
          </wp:positionH>
          <wp:positionV relativeFrom="paragraph">
            <wp:posOffset>46355</wp:posOffset>
          </wp:positionV>
          <wp:extent cx="1085850" cy="409575"/>
          <wp:effectExtent l="0" t="0" r="0" b="9525"/>
          <wp:wrapNone/>
          <wp:docPr id="17" name="Imagine 17" descr="Imagini pentru sigla m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ini pentru sigla men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45B48">
      <w:rPr>
        <w:rFonts w:ascii="Cambria" w:hAnsi="Cambria"/>
        <w:b/>
        <w:sz w:val="20"/>
        <w:szCs w:val="20"/>
      </w:rPr>
      <w:t xml:space="preserve">                                    </w:t>
    </w:r>
    <w:r w:rsidR="00D74E40">
      <w:rPr>
        <w:rFonts w:ascii="Cambria" w:hAnsi="Cambria"/>
        <w:b/>
        <w:sz w:val="20"/>
        <w:szCs w:val="20"/>
      </w:rPr>
      <w:t xml:space="preserve">                   </w:t>
    </w:r>
    <w:r w:rsidR="00645B48">
      <w:rPr>
        <w:rFonts w:ascii="Cambria" w:hAnsi="Cambria"/>
        <w:b/>
        <w:sz w:val="20"/>
        <w:szCs w:val="20"/>
      </w:rPr>
      <w:t xml:space="preserve"> </w:t>
    </w:r>
    <w:r w:rsidR="00645B48" w:rsidRPr="00A31443">
      <w:rPr>
        <w:rFonts w:ascii="Cambria" w:hAnsi="Cambria"/>
        <w:b/>
        <w:sz w:val="20"/>
        <w:szCs w:val="20"/>
      </w:rPr>
      <w:t xml:space="preserve">Inspectoratul  Şcolar Judeţean Timiş </w:t>
    </w:r>
    <w:r w:rsidR="00FA2DDF">
      <w:rPr>
        <w:rFonts w:ascii="Cambria" w:hAnsi="Cambria"/>
        <w:b/>
        <w:sz w:val="20"/>
        <w:szCs w:val="20"/>
      </w:rPr>
      <w:t xml:space="preserve">    </w:t>
    </w:r>
    <w:r w:rsidR="003A5B7A">
      <w:rPr>
        <w:rFonts w:ascii="Cambria" w:hAnsi="Cambria"/>
        <w:b/>
        <w:sz w:val="20"/>
        <w:szCs w:val="20"/>
      </w:rPr>
      <w:t xml:space="preserve">        </w:t>
    </w:r>
    <w:r w:rsidR="00FA2DDF">
      <w:rPr>
        <w:rFonts w:ascii="Cambria" w:hAnsi="Cambria"/>
        <w:b/>
        <w:sz w:val="20"/>
        <w:szCs w:val="20"/>
      </w:rPr>
      <w:t xml:space="preserve">  </w:t>
    </w:r>
    <w:r w:rsidR="00645B48" w:rsidRPr="00A31443">
      <w:rPr>
        <w:rFonts w:ascii="Cambria" w:hAnsi="Cambria"/>
        <w:b/>
        <w:sz w:val="20"/>
        <w:szCs w:val="20"/>
      </w:rPr>
      <w:t xml:space="preserve">  </w:t>
    </w:r>
    <w:r w:rsidR="00FA2DDF">
      <w:rPr>
        <w:lang w:eastAsia="ro-RO"/>
      </w:rPr>
      <w:drawing>
        <wp:inline distT="0" distB="0" distL="0" distR="0" wp14:anchorId="6A05FA15" wp14:editId="0257E52E">
          <wp:extent cx="1049312" cy="400050"/>
          <wp:effectExtent l="0" t="0" r="0" b="0"/>
          <wp:docPr id="2" name="Imagine 2" descr="Imagine similarÄ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ine similarÄ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5378" cy="4023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45B48" w:rsidRPr="00C35E80" w:rsidRDefault="00645B48" w:rsidP="00537685">
    <w:pPr>
      <w:pStyle w:val="Antet"/>
      <w:rPr>
        <w:rFonts w:ascii="Cambria" w:hAnsi="Cambria"/>
        <w:b/>
        <w:sz w:val="20"/>
        <w:szCs w:val="20"/>
        <w:lang w:val="en-US"/>
      </w:rPr>
    </w:pPr>
    <w:r w:rsidRPr="00A31443">
      <w:rPr>
        <w:rFonts w:ascii="Cambria" w:hAnsi="Cambria"/>
        <w:b/>
        <w:sz w:val="20"/>
        <w:szCs w:val="20"/>
      </w:rPr>
      <w:t xml:space="preserve">                              </w:t>
    </w:r>
    <w:r>
      <w:rPr>
        <w:rFonts w:ascii="Cambria" w:hAnsi="Cambria"/>
        <w:b/>
        <w:sz w:val="20"/>
        <w:szCs w:val="20"/>
      </w:rPr>
      <w:t xml:space="preserve">          </w:t>
    </w:r>
    <w:r w:rsidR="00D74E40">
      <w:rPr>
        <w:rFonts w:ascii="Cambria" w:hAnsi="Cambria"/>
        <w:b/>
        <w:sz w:val="20"/>
        <w:szCs w:val="20"/>
      </w:rPr>
      <w:t xml:space="preserve">                </w:t>
    </w:r>
    <w:r w:rsidRPr="00A31443">
      <w:rPr>
        <w:rFonts w:ascii="Cambria" w:hAnsi="Cambria"/>
        <w:b/>
        <w:sz w:val="20"/>
        <w:szCs w:val="20"/>
      </w:rPr>
      <w:t>Liceul Tehnologic  ” Cristofor Nako</w:t>
    </w:r>
    <w:r w:rsidR="00C05A77" w:rsidRPr="00A31443">
      <w:rPr>
        <w:rFonts w:ascii="Cambria" w:hAnsi="Cambria"/>
        <w:b/>
        <w:sz w:val="20"/>
        <w:szCs w:val="20"/>
      </w:rPr>
      <w:t>”</w:t>
    </w:r>
    <w:r w:rsidR="00537685" w:rsidRPr="00537685">
      <w:rPr>
        <w:lang w:eastAsia="ro-RO"/>
      </w:rPr>
      <w:t xml:space="preserve"> </w:t>
    </w:r>
    <w:r w:rsidR="00537685">
      <w:rPr>
        <w:lang w:eastAsia="ro-RO"/>
      </w:rPr>
      <w:t xml:space="preserve">                      </w:t>
    </w:r>
  </w:p>
  <w:p w:rsidR="00645B48" w:rsidRPr="00A31443" w:rsidRDefault="00645B48" w:rsidP="00645B48">
    <w:pPr>
      <w:pStyle w:val="Antet"/>
      <w:rPr>
        <w:rFonts w:ascii="Cambria" w:hAnsi="Cambria"/>
        <w:b/>
        <w:sz w:val="20"/>
        <w:szCs w:val="20"/>
      </w:rPr>
    </w:pPr>
    <w:r w:rsidRPr="00A31443">
      <w:rPr>
        <w:rFonts w:ascii="Cambria" w:hAnsi="Cambria"/>
        <w:b/>
        <w:sz w:val="20"/>
        <w:szCs w:val="20"/>
      </w:rPr>
      <w:t xml:space="preserve">                                      </w:t>
    </w:r>
    <w:r w:rsidR="00D74E40">
      <w:rPr>
        <w:rFonts w:ascii="Cambria" w:hAnsi="Cambria"/>
        <w:b/>
        <w:sz w:val="20"/>
        <w:szCs w:val="20"/>
      </w:rPr>
      <w:t xml:space="preserve">                  </w:t>
    </w:r>
    <w:r w:rsidRPr="00A31443">
      <w:rPr>
        <w:rFonts w:ascii="Cambria" w:hAnsi="Cambria"/>
        <w:b/>
        <w:sz w:val="20"/>
        <w:szCs w:val="20"/>
      </w:rPr>
      <w:t>Str. 16 Decembrie 1989,  nr.17</w:t>
    </w:r>
    <w:r w:rsidR="00C05A77">
      <w:rPr>
        <w:rFonts w:ascii="Cambria" w:hAnsi="Cambria"/>
        <w:b/>
        <w:sz w:val="20"/>
        <w:szCs w:val="20"/>
      </w:rPr>
      <w:t>,</w:t>
    </w:r>
    <w:r w:rsidR="00C35E80" w:rsidRPr="00A31443">
      <w:rPr>
        <w:rFonts w:ascii="Cambria" w:hAnsi="Cambria"/>
        <w:b/>
        <w:sz w:val="20"/>
        <w:szCs w:val="20"/>
      </w:rPr>
      <w:t xml:space="preserve">  Sânnicolau Mare</w:t>
    </w:r>
  </w:p>
  <w:p w:rsidR="00537685" w:rsidRDefault="00537685" w:rsidP="00537685">
    <w:pPr>
      <w:pStyle w:val="Antet"/>
      <w:rPr>
        <w:rFonts w:ascii="Cambria" w:hAnsi="Cambria"/>
        <w:b/>
        <w:sz w:val="20"/>
        <w:szCs w:val="20"/>
      </w:rPr>
    </w:pPr>
    <w:r>
      <w:rPr>
        <w:rFonts w:ascii="Cambria" w:hAnsi="Cambria"/>
        <w:b/>
        <w:sz w:val="20"/>
        <w:szCs w:val="20"/>
      </w:rPr>
      <w:t xml:space="preserve">                                                        </w:t>
    </w:r>
    <w:r w:rsidR="00645B48" w:rsidRPr="00A31443">
      <w:rPr>
        <w:rFonts w:ascii="Cambria" w:hAnsi="Cambria"/>
        <w:b/>
        <w:sz w:val="20"/>
        <w:szCs w:val="20"/>
      </w:rPr>
      <w:t>Tel/Fax : 0256 370 547</w:t>
    </w:r>
  </w:p>
  <w:p w:rsidR="00645B48" w:rsidRPr="00D74E40" w:rsidRDefault="00645B48" w:rsidP="00537685">
    <w:pPr>
      <w:pStyle w:val="Antet"/>
      <w:rPr>
        <w:rFonts w:ascii="Cambria" w:hAnsi="Cambria"/>
        <w:b/>
        <w:sz w:val="20"/>
        <w:szCs w:val="20"/>
        <w:u w:val="thick"/>
        <w:lang w:val="en-US"/>
      </w:rPr>
    </w:pPr>
    <w:r w:rsidRPr="00A31443">
      <w:rPr>
        <w:rFonts w:ascii="Cambria" w:hAnsi="Cambria"/>
        <w:b/>
        <w:sz w:val="20"/>
        <w:szCs w:val="20"/>
      </w:rPr>
      <w:t xml:space="preserve">                                        </w:t>
    </w:r>
    <w:r w:rsidR="00D74E40">
      <w:rPr>
        <w:rFonts w:ascii="Cambria" w:hAnsi="Cambria"/>
        <w:b/>
        <w:sz w:val="20"/>
        <w:szCs w:val="20"/>
      </w:rPr>
      <w:t xml:space="preserve">               </w:t>
    </w:r>
    <w:r w:rsidRPr="00A31443">
      <w:rPr>
        <w:rFonts w:ascii="Cambria" w:hAnsi="Cambria"/>
        <w:b/>
        <w:sz w:val="20"/>
        <w:szCs w:val="20"/>
      </w:rPr>
      <w:t xml:space="preserve"> E-mail : grup_scolar_sm</w:t>
    </w:r>
    <w:r w:rsidRPr="00A31443">
      <w:rPr>
        <w:rFonts w:ascii="Vrinda" w:hAnsi="Vrinda" w:cs="Vrinda"/>
        <w:b/>
        <w:sz w:val="20"/>
        <w:szCs w:val="20"/>
      </w:rPr>
      <w:t>@</w:t>
    </w:r>
    <w:r w:rsidRPr="00A31443">
      <w:rPr>
        <w:rFonts w:ascii="Cambria" w:hAnsi="Cambria"/>
        <w:b/>
        <w:sz w:val="20"/>
        <w:szCs w:val="20"/>
      </w:rPr>
      <w:t>yahoo.com</w:t>
    </w:r>
  </w:p>
  <w:p w:rsidR="00040CF7" w:rsidRPr="00D74E40" w:rsidRDefault="00040CF7" w:rsidP="00D74E40">
    <w:pPr>
      <w:pStyle w:val="Antet"/>
      <w:ind w:firstLine="708"/>
      <w:rPr>
        <w:rFonts w:ascii="Cambria" w:hAnsi="Cambria"/>
        <w:b/>
        <w:sz w:val="20"/>
        <w:szCs w:val="20"/>
        <w:u w:val="thick"/>
        <w:lang w:val="en-US"/>
      </w:rPr>
    </w:pPr>
  </w:p>
  <w:p w:rsidR="00C35E80" w:rsidRDefault="00C35E80"/>
  <w:p w:rsidR="00E556F0" w:rsidRDefault="00E556F0"/>
  <w:p w:rsidR="00E556F0" w:rsidRDefault="00E556F0"/>
  <w:p w:rsidR="00E556F0" w:rsidRDefault="00E556F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11.25pt;height:11.25pt" o:bullet="t">
        <v:imagedata r:id="rId1" o:title="msoDA"/>
      </v:shape>
    </w:pict>
  </w:numPicBullet>
  <w:abstractNum w:abstractNumId="0" w15:restartNumberingAfterBreak="0">
    <w:nsid w:val="03C1204C"/>
    <w:multiLevelType w:val="hybridMultilevel"/>
    <w:tmpl w:val="9B50E084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B5B62C0"/>
    <w:multiLevelType w:val="hybridMultilevel"/>
    <w:tmpl w:val="692C4EEC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47EF2"/>
    <w:multiLevelType w:val="hybridMultilevel"/>
    <w:tmpl w:val="66D4565C"/>
    <w:lvl w:ilvl="0" w:tplc="77E06B86">
      <w:numFmt w:val="bullet"/>
      <w:lvlText w:val="-"/>
      <w:lvlJc w:val="left"/>
      <w:pPr>
        <w:tabs>
          <w:tab w:val="num" w:pos="855"/>
        </w:tabs>
        <w:ind w:left="855" w:hanging="37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" w15:restartNumberingAfterBreak="0">
    <w:nsid w:val="12841613"/>
    <w:multiLevelType w:val="hybridMultilevel"/>
    <w:tmpl w:val="14381AC4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CF03E3"/>
    <w:multiLevelType w:val="hybridMultilevel"/>
    <w:tmpl w:val="C712A00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E87533"/>
    <w:multiLevelType w:val="hybridMultilevel"/>
    <w:tmpl w:val="D6B69E3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FFFFFFFF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DEE6163"/>
    <w:multiLevelType w:val="hybridMultilevel"/>
    <w:tmpl w:val="D98C8E80"/>
    <w:lvl w:ilvl="0" w:tplc="77E06B86"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7" w15:restartNumberingAfterBreak="0">
    <w:nsid w:val="1FB77A58"/>
    <w:multiLevelType w:val="hybridMultilevel"/>
    <w:tmpl w:val="ADEE0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813587"/>
    <w:multiLevelType w:val="hybridMultilevel"/>
    <w:tmpl w:val="8E1E78B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D8360B1C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56E7798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A24770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1388E0E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1D01FD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1E4CAA6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6FA1770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4BA0108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 w15:restartNumberingAfterBreak="0">
    <w:nsid w:val="22F96AF8"/>
    <w:multiLevelType w:val="hybridMultilevel"/>
    <w:tmpl w:val="F1FE55C6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EE0356"/>
    <w:multiLevelType w:val="hybridMultilevel"/>
    <w:tmpl w:val="79148F14"/>
    <w:lvl w:ilvl="0" w:tplc="C70CB03C">
      <w:start w:val="4"/>
      <w:numFmt w:val="bullet"/>
      <w:lvlText w:val="-"/>
      <w:lvlJc w:val="left"/>
      <w:pPr>
        <w:ind w:left="45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1" w15:restartNumberingAfterBreak="0">
    <w:nsid w:val="3B19662E"/>
    <w:multiLevelType w:val="hybridMultilevel"/>
    <w:tmpl w:val="50461514"/>
    <w:lvl w:ilvl="0" w:tplc="77E06B86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478F0A22"/>
    <w:multiLevelType w:val="hybridMultilevel"/>
    <w:tmpl w:val="87AC69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2245DE"/>
    <w:multiLevelType w:val="hybridMultilevel"/>
    <w:tmpl w:val="C3E6CB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4A779B"/>
    <w:multiLevelType w:val="hybridMultilevel"/>
    <w:tmpl w:val="9E6E5A9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443864"/>
    <w:multiLevelType w:val="hybridMultilevel"/>
    <w:tmpl w:val="1116B4A8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6" w15:restartNumberingAfterBreak="0">
    <w:nsid w:val="6B880B16"/>
    <w:multiLevelType w:val="hybridMultilevel"/>
    <w:tmpl w:val="7A6C0F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EA1D38"/>
    <w:multiLevelType w:val="hybridMultilevel"/>
    <w:tmpl w:val="271A54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C10195"/>
    <w:multiLevelType w:val="hybridMultilevel"/>
    <w:tmpl w:val="A92A1D50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59235B4"/>
    <w:multiLevelType w:val="hybridMultilevel"/>
    <w:tmpl w:val="DA6AC82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42609D"/>
    <w:multiLevelType w:val="hybridMultilevel"/>
    <w:tmpl w:val="777676AC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E11238E"/>
    <w:multiLevelType w:val="hybridMultilevel"/>
    <w:tmpl w:val="5DF60398"/>
    <w:lvl w:ilvl="0" w:tplc="77E06B86"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0"/>
  </w:num>
  <w:num w:numId="3">
    <w:abstractNumId w:val="0"/>
  </w:num>
  <w:num w:numId="4">
    <w:abstractNumId w:val="2"/>
  </w:num>
  <w:num w:numId="5">
    <w:abstractNumId w:val="11"/>
  </w:num>
  <w:num w:numId="6">
    <w:abstractNumId w:val="21"/>
  </w:num>
  <w:num w:numId="7">
    <w:abstractNumId w:val="6"/>
  </w:num>
  <w:num w:numId="8">
    <w:abstractNumId w:val="15"/>
  </w:num>
  <w:num w:numId="9">
    <w:abstractNumId w:val="13"/>
  </w:num>
  <w:num w:numId="10">
    <w:abstractNumId w:val="12"/>
  </w:num>
  <w:num w:numId="11">
    <w:abstractNumId w:val="8"/>
  </w:num>
  <w:num w:numId="12">
    <w:abstractNumId w:val="5"/>
  </w:num>
  <w:num w:numId="13">
    <w:abstractNumId w:val="18"/>
  </w:num>
  <w:num w:numId="14">
    <w:abstractNumId w:val="20"/>
  </w:num>
  <w:num w:numId="15">
    <w:abstractNumId w:val="9"/>
  </w:num>
  <w:num w:numId="16">
    <w:abstractNumId w:val="3"/>
  </w:num>
  <w:num w:numId="17">
    <w:abstractNumId w:val="1"/>
  </w:num>
  <w:num w:numId="18">
    <w:abstractNumId w:val="17"/>
  </w:num>
  <w:num w:numId="19">
    <w:abstractNumId w:val="14"/>
  </w:num>
  <w:num w:numId="20">
    <w:abstractNumId w:val="7"/>
  </w:num>
  <w:num w:numId="21">
    <w:abstractNumId w:val="16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F62"/>
    <w:rsid w:val="0000020B"/>
    <w:rsid w:val="00014534"/>
    <w:rsid w:val="00024B31"/>
    <w:rsid w:val="000253F5"/>
    <w:rsid w:val="00026137"/>
    <w:rsid w:val="00032262"/>
    <w:rsid w:val="0003582B"/>
    <w:rsid w:val="000369F9"/>
    <w:rsid w:val="00040CF7"/>
    <w:rsid w:val="00052853"/>
    <w:rsid w:val="00053BB3"/>
    <w:rsid w:val="0006283D"/>
    <w:rsid w:val="0008156B"/>
    <w:rsid w:val="000834AB"/>
    <w:rsid w:val="000873C9"/>
    <w:rsid w:val="00091F62"/>
    <w:rsid w:val="000A0F95"/>
    <w:rsid w:val="000A1194"/>
    <w:rsid w:val="000B10EA"/>
    <w:rsid w:val="000B1E2E"/>
    <w:rsid w:val="000B67B3"/>
    <w:rsid w:val="000C0549"/>
    <w:rsid w:val="000C613B"/>
    <w:rsid w:val="000C6934"/>
    <w:rsid w:val="000E2BA7"/>
    <w:rsid w:val="000F16AB"/>
    <w:rsid w:val="000F263A"/>
    <w:rsid w:val="001021F6"/>
    <w:rsid w:val="001040F7"/>
    <w:rsid w:val="00110BED"/>
    <w:rsid w:val="00112591"/>
    <w:rsid w:val="0012449C"/>
    <w:rsid w:val="00131A9C"/>
    <w:rsid w:val="00133B2D"/>
    <w:rsid w:val="00146B3C"/>
    <w:rsid w:val="00152336"/>
    <w:rsid w:val="00161C91"/>
    <w:rsid w:val="00164A63"/>
    <w:rsid w:val="001710C9"/>
    <w:rsid w:val="00172C79"/>
    <w:rsid w:val="00174863"/>
    <w:rsid w:val="001757B2"/>
    <w:rsid w:val="00183FF0"/>
    <w:rsid w:val="0018674D"/>
    <w:rsid w:val="00197D0B"/>
    <w:rsid w:val="001A025E"/>
    <w:rsid w:val="001A519D"/>
    <w:rsid w:val="001D1748"/>
    <w:rsid w:val="001D5E71"/>
    <w:rsid w:val="001D6292"/>
    <w:rsid w:val="001D684D"/>
    <w:rsid w:val="001E3682"/>
    <w:rsid w:val="001E46BC"/>
    <w:rsid w:val="001E5211"/>
    <w:rsid w:val="001F7474"/>
    <w:rsid w:val="00215CB8"/>
    <w:rsid w:val="00223B62"/>
    <w:rsid w:val="00224A4C"/>
    <w:rsid w:val="00234B83"/>
    <w:rsid w:val="00235D6E"/>
    <w:rsid w:val="00235F4E"/>
    <w:rsid w:val="00241F62"/>
    <w:rsid w:val="00242B73"/>
    <w:rsid w:val="00253027"/>
    <w:rsid w:val="00253C0B"/>
    <w:rsid w:val="002579E3"/>
    <w:rsid w:val="00270750"/>
    <w:rsid w:val="00273279"/>
    <w:rsid w:val="00277DBB"/>
    <w:rsid w:val="002800A9"/>
    <w:rsid w:val="0028053F"/>
    <w:rsid w:val="002847CC"/>
    <w:rsid w:val="00290334"/>
    <w:rsid w:val="00293F9B"/>
    <w:rsid w:val="002A083F"/>
    <w:rsid w:val="002A5626"/>
    <w:rsid w:val="002B1369"/>
    <w:rsid w:val="002B216B"/>
    <w:rsid w:val="002C36B5"/>
    <w:rsid w:val="002D04F5"/>
    <w:rsid w:val="002D079B"/>
    <w:rsid w:val="002D502C"/>
    <w:rsid w:val="002E340F"/>
    <w:rsid w:val="002F17B9"/>
    <w:rsid w:val="002F573C"/>
    <w:rsid w:val="00310A26"/>
    <w:rsid w:val="00315459"/>
    <w:rsid w:val="003223A2"/>
    <w:rsid w:val="00326372"/>
    <w:rsid w:val="00334998"/>
    <w:rsid w:val="003355FC"/>
    <w:rsid w:val="0034292C"/>
    <w:rsid w:val="00343518"/>
    <w:rsid w:val="0035141B"/>
    <w:rsid w:val="00352155"/>
    <w:rsid w:val="00353B60"/>
    <w:rsid w:val="00357BE7"/>
    <w:rsid w:val="0036443F"/>
    <w:rsid w:val="003656DC"/>
    <w:rsid w:val="00395B7E"/>
    <w:rsid w:val="003968EB"/>
    <w:rsid w:val="003A0965"/>
    <w:rsid w:val="003A5B7A"/>
    <w:rsid w:val="003B1081"/>
    <w:rsid w:val="003B19CF"/>
    <w:rsid w:val="003C07EB"/>
    <w:rsid w:val="003C5BB8"/>
    <w:rsid w:val="003E0A6A"/>
    <w:rsid w:val="003E76DF"/>
    <w:rsid w:val="004018B7"/>
    <w:rsid w:val="00403247"/>
    <w:rsid w:val="00414DA6"/>
    <w:rsid w:val="0042638E"/>
    <w:rsid w:val="004460CC"/>
    <w:rsid w:val="0045191C"/>
    <w:rsid w:val="0045569B"/>
    <w:rsid w:val="00461752"/>
    <w:rsid w:val="00470F4D"/>
    <w:rsid w:val="004753A7"/>
    <w:rsid w:val="0047614D"/>
    <w:rsid w:val="00476353"/>
    <w:rsid w:val="00481E08"/>
    <w:rsid w:val="00483538"/>
    <w:rsid w:val="00486454"/>
    <w:rsid w:val="004867F7"/>
    <w:rsid w:val="00490BBF"/>
    <w:rsid w:val="004A47A5"/>
    <w:rsid w:val="004A5ACE"/>
    <w:rsid w:val="004B3834"/>
    <w:rsid w:val="004C0D1B"/>
    <w:rsid w:val="004C410D"/>
    <w:rsid w:val="004C646A"/>
    <w:rsid w:val="004D0D29"/>
    <w:rsid w:val="004D4602"/>
    <w:rsid w:val="004D56A9"/>
    <w:rsid w:val="005012F0"/>
    <w:rsid w:val="00502DFB"/>
    <w:rsid w:val="00504736"/>
    <w:rsid w:val="00511C45"/>
    <w:rsid w:val="00522424"/>
    <w:rsid w:val="00524E43"/>
    <w:rsid w:val="005306C1"/>
    <w:rsid w:val="00537685"/>
    <w:rsid w:val="00542868"/>
    <w:rsid w:val="0054681B"/>
    <w:rsid w:val="00552E9A"/>
    <w:rsid w:val="00560F25"/>
    <w:rsid w:val="0056406D"/>
    <w:rsid w:val="005723B3"/>
    <w:rsid w:val="005727EE"/>
    <w:rsid w:val="00594EDE"/>
    <w:rsid w:val="0059796C"/>
    <w:rsid w:val="005A623F"/>
    <w:rsid w:val="005B06DD"/>
    <w:rsid w:val="005B310A"/>
    <w:rsid w:val="005B5193"/>
    <w:rsid w:val="005B7B40"/>
    <w:rsid w:val="005B7DEF"/>
    <w:rsid w:val="005D0439"/>
    <w:rsid w:val="005D5B50"/>
    <w:rsid w:val="00612549"/>
    <w:rsid w:val="006256FE"/>
    <w:rsid w:val="00626296"/>
    <w:rsid w:val="00627FE4"/>
    <w:rsid w:val="00640201"/>
    <w:rsid w:val="00645B48"/>
    <w:rsid w:val="006470DE"/>
    <w:rsid w:val="00650F9F"/>
    <w:rsid w:val="00651A37"/>
    <w:rsid w:val="0066492D"/>
    <w:rsid w:val="00665527"/>
    <w:rsid w:val="00676B6A"/>
    <w:rsid w:val="00681923"/>
    <w:rsid w:val="00685842"/>
    <w:rsid w:val="006954BA"/>
    <w:rsid w:val="00697B53"/>
    <w:rsid w:val="006A076E"/>
    <w:rsid w:val="006A1D44"/>
    <w:rsid w:val="006A2FB0"/>
    <w:rsid w:val="006A3AD6"/>
    <w:rsid w:val="006B085A"/>
    <w:rsid w:val="006B47EB"/>
    <w:rsid w:val="006C5102"/>
    <w:rsid w:val="006D2A11"/>
    <w:rsid w:val="006D3771"/>
    <w:rsid w:val="006D78C4"/>
    <w:rsid w:val="006E0E55"/>
    <w:rsid w:val="006F4823"/>
    <w:rsid w:val="007029F4"/>
    <w:rsid w:val="007032C5"/>
    <w:rsid w:val="00715EB4"/>
    <w:rsid w:val="007232FE"/>
    <w:rsid w:val="00723B09"/>
    <w:rsid w:val="00724104"/>
    <w:rsid w:val="00724952"/>
    <w:rsid w:val="00731DDB"/>
    <w:rsid w:val="00743DB1"/>
    <w:rsid w:val="0074552B"/>
    <w:rsid w:val="00757E40"/>
    <w:rsid w:val="00765A9E"/>
    <w:rsid w:val="007662DC"/>
    <w:rsid w:val="00767ABB"/>
    <w:rsid w:val="00780104"/>
    <w:rsid w:val="00780730"/>
    <w:rsid w:val="007832FF"/>
    <w:rsid w:val="00784385"/>
    <w:rsid w:val="0078709A"/>
    <w:rsid w:val="00791217"/>
    <w:rsid w:val="007B13EF"/>
    <w:rsid w:val="007B45B1"/>
    <w:rsid w:val="007B5650"/>
    <w:rsid w:val="007C223F"/>
    <w:rsid w:val="007D7E1B"/>
    <w:rsid w:val="007E1F87"/>
    <w:rsid w:val="007E2BC2"/>
    <w:rsid w:val="007F0292"/>
    <w:rsid w:val="007F0B53"/>
    <w:rsid w:val="007F4167"/>
    <w:rsid w:val="007F4C9C"/>
    <w:rsid w:val="007F5429"/>
    <w:rsid w:val="007F6444"/>
    <w:rsid w:val="007F78D8"/>
    <w:rsid w:val="00800BC3"/>
    <w:rsid w:val="008042B9"/>
    <w:rsid w:val="00812DDA"/>
    <w:rsid w:val="0081484A"/>
    <w:rsid w:val="008263D0"/>
    <w:rsid w:val="00837B76"/>
    <w:rsid w:val="0084093C"/>
    <w:rsid w:val="00844771"/>
    <w:rsid w:val="00847A71"/>
    <w:rsid w:val="0085301A"/>
    <w:rsid w:val="00853C39"/>
    <w:rsid w:val="00866AAC"/>
    <w:rsid w:val="00870DF3"/>
    <w:rsid w:val="00880139"/>
    <w:rsid w:val="00882C0E"/>
    <w:rsid w:val="00883CBE"/>
    <w:rsid w:val="00886523"/>
    <w:rsid w:val="00890116"/>
    <w:rsid w:val="00894CB7"/>
    <w:rsid w:val="008A60B6"/>
    <w:rsid w:val="008B5032"/>
    <w:rsid w:val="008B565A"/>
    <w:rsid w:val="008C0BF8"/>
    <w:rsid w:val="008C4D38"/>
    <w:rsid w:val="008C6405"/>
    <w:rsid w:val="008C701E"/>
    <w:rsid w:val="008D40A3"/>
    <w:rsid w:val="008D7B49"/>
    <w:rsid w:val="009013B6"/>
    <w:rsid w:val="0091021F"/>
    <w:rsid w:val="00911B62"/>
    <w:rsid w:val="00911EB6"/>
    <w:rsid w:val="00915293"/>
    <w:rsid w:val="00920885"/>
    <w:rsid w:val="009208ED"/>
    <w:rsid w:val="0092090C"/>
    <w:rsid w:val="009309B3"/>
    <w:rsid w:val="0093227B"/>
    <w:rsid w:val="00941888"/>
    <w:rsid w:val="00957819"/>
    <w:rsid w:val="00963AFD"/>
    <w:rsid w:val="0096691E"/>
    <w:rsid w:val="009732F9"/>
    <w:rsid w:val="00973306"/>
    <w:rsid w:val="0097445F"/>
    <w:rsid w:val="00975F55"/>
    <w:rsid w:val="009770B2"/>
    <w:rsid w:val="0098548E"/>
    <w:rsid w:val="00990E2B"/>
    <w:rsid w:val="0099175C"/>
    <w:rsid w:val="00994C2C"/>
    <w:rsid w:val="009A603E"/>
    <w:rsid w:val="009B4689"/>
    <w:rsid w:val="009C1E0B"/>
    <w:rsid w:val="009D2C47"/>
    <w:rsid w:val="009F0FFC"/>
    <w:rsid w:val="009F7154"/>
    <w:rsid w:val="00A00BAA"/>
    <w:rsid w:val="00A26D52"/>
    <w:rsid w:val="00A274C0"/>
    <w:rsid w:val="00A27B76"/>
    <w:rsid w:val="00A31443"/>
    <w:rsid w:val="00A349EA"/>
    <w:rsid w:val="00A35055"/>
    <w:rsid w:val="00A420B8"/>
    <w:rsid w:val="00A44B1B"/>
    <w:rsid w:val="00A45143"/>
    <w:rsid w:val="00A468FB"/>
    <w:rsid w:val="00A54BA7"/>
    <w:rsid w:val="00A563AD"/>
    <w:rsid w:val="00A6186B"/>
    <w:rsid w:val="00A77AA1"/>
    <w:rsid w:val="00A85F96"/>
    <w:rsid w:val="00A86C28"/>
    <w:rsid w:val="00A90676"/>
    <w:rsid w:val="00A92618"/>
    <w:rsid w:val="00A93D3F"/>
    <w:rsid w:val="00A96987"/>
    <w:rsid w:val="00A9748A"/>
    <w:rsid w:val="00AA4640"/>
    <w:rsid w:val="00AA4ACA"/>
    <w:rsid w:val="00AB1702"/>
    <w:rsid w:val="00AB2D55"/>
    <w:rsid w:val="00AD0504"/>
    <w:rsid w:val="00AD1D61"/>
    <w:rsid w:val="00AE124B"/>
    <w:rsid w:val="00AF0F08"/>
    <w:rsid w:val="00AF1FF2"/>
    <w:rsid w:val="00AF44C0"/>
    <w:rsid w:val="00AF46BA"/>
    <w:rsid w:val="00B00279"/>
    <w:rsid w:val="00B00D32"/>
    <w:rsid w:val="00B023E5"/>
    <w:rsid w:val="00B05FA3"/>
    <w:rsid w:val="00B067B9"/>
    <w:rsid w:val="00B121C4"/>
    <w:rsid w:val="00B1478D"/>
    <w:rsid w:val="00B148D3"/>
    <w:rsid w:val="00B24BBE"/>
    <w:rsid w:val="00B30C3B"/>
    <w:rsid w:val="00B43169"/>
    <w:rsid w:val="00B453B1"/>
    <w:rsid w:val="00B47610"/>
    <w:rsid w:val="00B52EF8"/>
    <w:rsid w:val="00B5621E"/>
    <w:rsid w:val="00B568F6"/>
    <w:rsid w:val="00B601C5"/>
    <w:rsid w:val="00B61AA1"/>
    <w:rsid w:val="00B74AA6"/>
    <w:rsid w:val="00B760B1"/>
    <w:rsid w:val="00B90FC2"/>
    <w:rsid w:val="00B95D7A"/>
    <w:rsid w:val="00BA51BF"/>
    <w:rsid w:val="00BB08EE"/>
    <w:rsid w:val="00BB421C"/>
    <w:rsid w:val="00BC391C"/>
    <w:rsid w:val="00BD3188"/>
    <w:rsid w:val="00BE14E5"/>
    <w:rsid w:val="00C03BDE"/>
    <w:rsid w:val="00C058C9"/>
    <w:rsid w:val="00C05A77"/>
    <w:rsid w:val="00C10DFC"/>
    <w:rsid w:val="00C146C1"/>
    <w:rsid w:val="00C200A5"/>
    <w:rsid w:val="00C23063"/>
    <w:rsid w:val="00C31EBA"/>
    <w:rsid w:val="00C35278"/>
    <w:rsid w:val="00C35E80"/>
    <w:rsid w:val="00C42EA4"/>
    <w:rsid w:val="00C63E4C"/>
    <w:rsid w:val="00C6785A"/>
    <w:rsid w:val="00C70447"/>
    <w:rsid w:val="00C7100D"/>
    <w:rsid w:val="00C72E21"/>
    <w:rsid w:val="00CA1801"/>
    <w:rsid w:val="00CA7CF7"/>
    <w:rsid w:val="00CB4DCA"/>
    <w:rsid w:val="00CB71D0"/>
    <w:rsid w:val="00CC55D0"/>
    <w:rsid w:val="00CD18F4"/>
    <w:rsid w:val="00CD26FF"/>
    <w:rsid w:val="00CE3403"/>
    <w:rsid w:val="00CE4055"/>
    <w:rsid w:val="00CE77BF"/>
    <w:rsid w:val="00CF1DD2"/>
    <w:rsid w:val="00CF4EAB"/>
    <w:rsid w:val="00D041B4"/>
    <w:rsid w:val="00D05DE5"/>
    <w:rsid w:val="00D11119"/>
    <w:rsid w:val="00D11EDB"/>
    <w:rsid w:val="00D209B3"/>
    <w:rsid w:val="00D26D7B"/>
    <w:rsid w:val="00D40BE9"/>
    <w:rsid w:val="00D454E3"/>
    <w:rsid w:val="00D74E40"/>
    <w:rsid w:val="00D834DD"/>
    <w:rsid w:val="00D86008"/>
    <w:rsid w:val="00D93C14"/>
    <w:rsid w:val="00DA02E7"/>
    <w:rsid w:val="00DB491B"/>
    <w:rsid w:val="00DB6FAB"/>
    <w:rsid w:val="00DC108F"/>
    <w:rsid w:val="00DC14B9"/>
    <w:rsid w:val="00DC37C8"/>
    <w:rsid w:val="00DC590A"/>
    <w:rsid w:val="00DD24BB"/>
    <w:rsid w:val="00DD2BFE"/>
    <w:rsid w:val="00DD7CD6"/>
    <w:rsid w:val="00DE15ED"/>
    <w:rsid w:val="00DE2623"/>
    <w:rsid w:val="00DE2693"/>
    <w:rsid w:val="00DE6C86"/>
    <w:rsid w:val="00DF0EF8"/>
    <w:rsid w:val="00DF4F12"/>
    <w:rsid w:val="00E018AD"/>
    <w:rsid w:val="00E328D4"/>
    <w:rsid w:val="00E45BC3"/>
    <w:rsid w:val="00E52FF7"/>
    <w:rsid w:val="00E531C0"/>
    <w:rsid w:val="00E556F0"/>
    <w:rsid w:val="00E57B0B"/>
    <w:rsid w:val="00E57C8B"/>
    <w:rsid w:val="00E63C25"/>
    <w:rsid w:val="00E64DF8"/>
    <w:rsid w:val="00E67306"/>
    <w:rsid w:val="00E72DDC"/>
    <w:rsid w:val="00E77A39"/>
    <w:rsid w:val="00E8323B"/>
    <w:rsid w:val="00E913EA"/>
    <w:rsid w:val="00EA003E"/>
    <w:rsid w:val="00EA0295"/>
    <w:rsid w:val="00EA3B57"/>
    <w:rsid w:val="00EA7D9E"/>
    <w:rsid w:val="00EB2DDE"/>
    <w:rsid w:val="00EB6F38"/>
    <w:rsid w:val="00EC3D1C"/>
    <w:rsid w:val="00EC5E05"/>
    <w:rsid w:val="00EC76EA"/>
    <w:rsid w:val="00EF2939"/>
    <w:rsid w:val="00EF76AC"/>
    <w:rsid w:val="00F03FD6"/>
    <w:rsid w:val="00F060BE"/>
    <w:rsid w:val="00F178EF"/>
    <w:rsid w:val="00F209A4"/>
    <w:rsid w:val="00F35092"/>
    <w:rsid w:val="00F403E2"/>
    <w:rsid w:val="00F4048B"/>
    <w:rsid w:val="00F40D8F"/>
    <w:rsid w:val="00F42299"/>
    <w:rsid w:val="00F60330"/>
    <w:rsid w:val="00F630E6"/>
    <w:rsid w:val="00F665E9"/>
    <w:rsid w:val="00F73CA2"/>
    <w:rsid w:val="00F84EDF"/>
    <w:rsid w:val="00F978F1"/>
    <w:rsid w:val="00F97D84"/>
    <w:rsid w:val="00FA2DDF"/>
    <w:rsid w:val="00FA3AB6"/>
    <w:rsid w:val="00FB3306"/>
    <w:rsid w:val="00FC1A54"/>
    <w:rsid w:val="00FC56D2"/>
    <w:rsid w:val="00FD23E7"/>
    <w:rsid w:val="00FD2CBE"/>
    <w:rsid w:val="00FD7099"/>
    <w:rsid w:val="00FE165A"/>
    <w:rsid w:val="00FE1DE5"/>
    <w:rsid w:val="00FF3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ED328A"/>
  <w15:docId w15:val="{1627DDC7-AE92-4F20-ACBD-3AAE05493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5ACE"/>
    <w:pPr>
      <w:spacing w:after="200" w:line="276" w:lineRule="auto"/>
    </w:pPr>
    <w:rPr>
      <w:noProof/>
      <w:sz w:val="22"/>
      <w:szCs w:val="22"/>
      <w:lang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241F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241F62"/>
    <w:rPr>
      <w:noProof/>
    </w:rPr>
  </w:style>
  <w:style w:type="paragraph" w:styleId="Subsol">
    <w:name w:val="footer"/>
    <w:basedOn w:val="Normal"/>
    <w:link w:val="SubsolCaracter"/>
    <w:uiPriority w:val="99"/>
    <w:unhideWhenUsed/>
    <w:rsid w:val="00241F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241F62"/>
    <w:rPr>
      <w:noProof/>
    </w:rPr>
  </w:style>
  <w:style w:type="paragraph" w:styleId="Titlu">
    <w:name w:val="Title"/>
    <w:basedOn w:val="Normal"/>
    <w:next w:val="Normal"/>
    <w:link w:val="TitluCaracter"/>
    <w:uiPriority w:val="10"/>
    <w:qFormat/>
    <w:rsid w:val="004A5AC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uCaracter">
    <w:name w:val="Titlu Caracter"/>
    <w:basedOn w:val="Fontdeparagrafimplicit"/>
    <w:link w:val="Titlu"/>
    <w:uiPriority w:val="10"/>
    <w:rsid w:val="004A5ACE"/>
    <w:rPr>
      <w:rFonts w:ascii="Cambria" w:eastAsia="Times New Roman" w:hAnsi="Cambria" w:cs="Times New Roman"/>
      <w:noProof/>
      <w:color w:val="17365D"/>
      <w:spacing w:val="5"/>
      <w:kern w:val="28"/>
      <w:sz w:val="52"/>
      <w:szCs w:val="52"/>
    </w:rPr>
  </w:style>
  <w:style w:type="table" w:styleId="Tabelgril">
    <w:name w:val="Table Grid"/>
    <w:basedOn w:val="TabelNormal"/>
    <w:uiPriority w:val="59"/>
    <w:rsid w:val="00B60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ar-title1">
    <w:name w:val="xar-title1"/>
    <w:basedOn w:val="Fontdeparagrafimplicit"/>
    <w:rsid w:val="00F97D84"/>
    <w:rPr>
      <w:rFonts w:ascii="Arial" w:hAnsi="Arial" w:cs="Arial" w:hint="default"/>
      <w:b/>
      <w:bCs/>
      <w:color w:val="16587C"/>
      <w:spacing w:val="17"/>
      <w:sz w:val="31"/>
      <w:szCs w:val="31"/>
    </w:rPr>
  </w:style>
  <w:style w:type="paragraph" w:styleId="Listparagraf">
    <w:name w:val="List Paragraph"/>
    <w:basedOn w:val="Normal"/>
    <w:uiPriority w:val="34"/>
    <w:qFormat/>
    <w:rsid w:val="00723B09"/>
    <w:pPr>
      <w:ind w:left="720"/>
      <w:contextualSpacing/>
    </w:pPr>
  </w:style>
  <w:style w:type="character" w:styleId="Hyperlink">
    <w:name w:val="Hyperlink"/>
    <w:basedOn w:val="Fontdeparagrafimplicit"/>
    <w:uiPriority w:val="99"/>
    <w:unhideWhenUsed/>
    <w:rsid w:val="00F209A4"/>
    <w:rPr>
      <w:color w:val="0000FF" w:themeColor="hyperlink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FD7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FD7099"/>
    <w:rPr>
      <w:rFonts w:ascii="Tahoma" w:hAnsi="Tahoma" w:cs="Tahoma"/>
      <w:noProof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EF889A0-9C00-4DE0-A854-0B62441B4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1</Pages>
  <Words>1734</Words>
  <Characters>10061</Characters>
  <Application>Microsoft Office Word</Application>
  <DocSecurity>0</DocSecurity>
  <Lines>83</Lines>
  <Paragraphs>23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Str. 16 Decembrie,   nr. 17                           Tel:   0256371949 - 0256370547                           Fax:                              Str. 16 Decembrie,   nr. 17</vt:lpstr>
    </vt:vector>
  </TitlesOfParts>
  <Company>Unitate Scolara</Company>
  <LinksUpToDate>false</LinksUpToDate>
  <CharactersWithSpaces>11772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Str. 16 Decembrie,   nr. 17                           Tel:   0256371949 - 0256370547                           Fax:                              Str. 16 Decembrie,   nr. 17</dc:title>
  <dc:creator>GRUP</dc:creator>
  <cp:lastModifiedBy>Cristofor Liceul Tehnologic</cp:lastModifiedBy>
  <cp:revision>37</cp:revision>
  <cp:lastPrinted>2019-05-24T07:35:00Z</cp:lastPrinted>
  <dcterms:created xsi:type="dcterms:W3CDTF">2019-05-22T12:34:00Z</dcterms:created>
  <dcterms:modified xsi:type="dcterms:W3CDTF">2019-05-24T07:49:00Z</dcterms:modified>
</cp:coreProperties>
</file>